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Ostravany: laguny po chemičce jsou likvidovány podle plánu</w:t>
      </w:r>
    </w:p>
    <w:p>
      <w:pPr/>
      <w:r>
        <w:rPr/>
        <w:t xml:space="preserve">Jak už z našeho zpravodajství víte, Ostrava si vyjednala pojistku, díky které pravidelně každý měsíc dohlíží na likvidaci lagun po bývalé chemičce Ostramo. Nyní do Ostravy zavítal i ministr průmyslu Karel Havlíček a jeho průvodci hejtman Ivo Vondrák a primátor Tomáš Macura ho vzali na kontrolu právě tam. Ministr byl spokojen: </w:t>
      </w:r>
      <w:r>
        <w:rPr>
          <w:i w:val="1"/>
          <w:iCs w:val="1"/>
        </w:rPr>
        <w:t xml:space="preserve">"Můžeme garantovat, že termín konec roku 2020 bude dodržen a sanace bude ukončena. Pak bude následovat doba přípravy povolení nezbytných pro zahájení dalších rekultivací." </w:t>
      </w:r>
    </w:p>
    <w:p>
      <w:pPr/>
      <w:r>
        <w:rPr/>
        <w:t xml:space="preserve">Prý se daří dodržovat i rozpočet, který je 2 miliardy 900 milionů korun. Pro Ostravany je ale stejně důležité, co bude dít po vytěžení jedů. Město totiž odmítá, aby byly lokalita zakonzervována do jakéhosi sarkofágu, což je jednou z variant. </w:t>
      </w:r>
      <w:r>
        <w:rPr>
          <w:i w:val="1"/>
          <w:iCs w:val="1"/>
        </w:rPr>
        <w:t xml:space="preserve">"Trváme na tom, že chceme to vyčištění dočista dočista. Něco ve stylu Nové Karoliny,"</w:t>
      </w:r>
      <w:r>
        <w:rPr/>
        <w:t xml:space="preserve"> říká primátor Ostravy Tomáš Macura.</w:t>
      </w:r>
    </w:p>
    <w:p>
      <w:pPr/>
      <w:r>
        <w:rPr/>
        <w:t xml:space="preserve">Na definitivní rozhodnutí si budeme muset zřejmě počkat. Přitom je velmi důležité pro další využití této lokality. Ve hře je zóna pro lehký průmysl i zelený park.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876/dobra-zprava-pro-ostravany-laguny-po-chemicce-jsou-likvidovany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2026-05-13T04:24:44+02:00</dcterms:created>
  <dcterms:modified xsi:type="dcterms:W3CDTF">2026-05-13T04:24:44+02:00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