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vyhlásili první bezdoplatkovou zónu</w:t>
      </w:r>
    </w:p>
    <w:p>
      <w:pPr/>
      <w:r>
        <w:rPr/>
        <w:t xml:space="preserve">Rada městského obvodu Ostrava-Jih opakovaně žádala o vyhlášení tzv. bezdoplatkových zón u problémových lokalit . A to od června roku 2017, kdy vstoupil v platnost tento zákon. Až teď se dočkala vůbec první.</w:t>
      </w:r>
    </w:p>
    <w:p>
      <w:pPr/>
      <w:r>
        <w:rPr>
          <w:b w:val="1"/>
          <w:bCs w:val="1"/>
        </w:rPr>
        <w:t xml:space="preserve">“</w:t>
      </w:r>
      <w:r>
        <w:rPr/>
        <w:t xml:space="preserve">Dnešním dnem je již platné opatření obecné povahy, což občané většinou znají pod názvem bezdoplatkové zóny a to na ulici Hulvácké v Ostravě-Zábřehu v tak zvané Byty Ideal, dříve ubytovna Soiva, Je to jedna z žádostí, o kterou požádala rada městského obvodu. Aktuálně se to těch ubytovaných nedotkne, nicméně nově příchozí už nebudou mít nárok na doplatek na bydlení,” uvádí Martin Bednář, starosta MOb Ostrava-Jih</w:t>
      </w:r>
    </w:p>
    <w:p>
      <w:pPr/>
      <w:r>
        <w:rPr/>
        <w:t xml:space="preserve">Tímto ale pro radnici boj nekončí. V současnosti se řeší další čtyři problémová místa v obvodu, na která podala žádost rada loni v listopadu Týká se to  tří oblasti v části Dubina a na základě petice také oblastí ulice Čujkovova. </w:t>
      </w:r>
    </w:p>
    <w:p>
      <w:pPr/>
      <w:r>
        <w:rPr>
          <w:b w:val="1"/>
          <w:bCs w:val="1"/>
        </w:rPr>
        <w:t xml:space="preserve">“</w:t>
      </w:r>
      <w:r>
        <w:rPr/>
        <w:t xml:space="preserve">O všech návrzích rozhoduje vlastně úřad městského obvodu, ale v přenesené působnosti státní správy. To znamená samospráva, to znamená volení zástupci občanů do toho nemohou vstupovat ničím jiným než, že žádají o takovéto vydání, ale rozhodují o tom již jiné orgány,” dodává Martin Bednář, starosta MOb Ostrava-Jih</w:t>
      </w:r>
    </w:p>
    <w:p>
      <w:pPr/>
      <w:r>
        <w:rPr/>
        <w:t xml:space="preserve">Ty se rozhodují na základě stanovisek OSPOD a policie. Jasno by mělo být už začátkem května. </w:t>
      </w:r>
    </w:p>
    <w:p>
      <w:pPr/>
      <w:r>
        <w:rPr>
          <w:b w:val="1"/>
          <w:bCs w:val="1"/>
        </w:rPr>
        <w:t xml:space="preserve">“</w:t>
      </w:r>
      <w:r>
        <w:rPr/>
        <w:t xml:space="preserve">Bereme to jako první vlaštovku a nevzdáme se. Zvláště bysme byli rádi, kdyby ty ubytovny, na které si ztěžují občané v jejich okolí tyto opatření tam byly platné,” říká Martin Bednář, starosta MOb Ostrava-Jih</w:t>
      </w:r>
    </w:p>
    <w:p>
      <w:pPr/>
      <w:hyperlink r:id="rId9" w:history="1">
        <w:r>
          <w:rPr/>
          <w:t xml:space="preserve">Doplatek na bydlení</w:t>
        </w:r>
      </w:hyperlink>
      <w:r>
        <w:rPr/>
        <w:t xml:space="preserve"> je jednou z dávek pomoci v hmotné nouzi. Nárok na něj mají lidé, kterým i po pobírání</w:t>
      </w:r>
      <w:hyperlink r:id="rId10" w:history="1">
        <w:r>
          <w:rPr/>
          <w:t xml:space="preserve"> příspěvku na bydlení</w:t>
        </w:r>
      </w:hyperlink>
      <w:r>
        <w:rPr/>
        <w:t xml:space="preserve"> a příspěvku na živobytí nezbude při zaplacení nákladů na bydlení alespoň částka na živobytí, případně i osoby, které na příspěvek na živobytí a příspěvek na bydlení nemají nárok. Na těchto dávkách ale často bohatnou "obchodníci s chudobou", spekulanti provozující ubytování pro sociálně slabé a vyloučené.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109/v-ostravejihu-vyhlasili-prvni-bezdoplatkovou-zonu" TargetMode="External"/><Relationship Id="rId9" Type="http://schemas.openxmlformats.org/officeDocument/2006/relationships/hyperlink" Target="https://portal.mpsv.cz/soc/hn/obcane/bydleni" TargetMode="External"/><Relationship Id="rId10" Type="http://schemas.openxmlformats.org/officeDocument/2006/relationships/hyperlink" Target="https://portal.mpsv.cz/soc/ssp/obcane/prisp_na_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2026-07-28T20:51:52+02:00</dcterms:created>
  <dcterms:modified xsi:type="dcterms:W3CDTF">2026-07-28T20:51:52+02:00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