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vyhlásili první bezdoplatkovou zónu</w:t>
      </w:r>
    </w:p>
    <w:p>
      <w:pPr/>
      <w:r>
        <w:rPr/>
        <w:t xml:space="preserve">Rada městského obvodu Ostrava-Jih opakovaně žádala o vyhlášení tzv. bezdoplatkových zón u problémových lokalit . A to od června roku 2017, kdy vstoupil v platnost tento zákon. Až teď se dočkala vůbec první.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Dnešním dnem je již platné opatření obecné povahy, což občané většinou znají pod názvem bezdoplatkové zóny a to na ulici Hulvácké v Ostravě-Zábřehu v tak zvané Byty Ideal, dříve ubytovna Soiva, Je to jedna z žádostí, o kterou požádala rada městského obvodu. Aktuálně se to těch ubytovaných nedotkne, nicméně nově příchozí už nebudou mít nárok na doplatek na bydlení,” uvádí Martin Bednář, starosta MOb Ostrava-Jih</w:t>
      </w:r>
    </w:p>
    <w:p>
      <w:pPr/>
      <w:r>
        <w:rPr/>
        <w:t xml:space="preserve">Tímto ale pro radnici boj nekončí. V současnosti se řeší další čtyři problémová místa v obvodu, na která podala žádost rada loni v listopadu Týká se to  tří oblasti v části Dubina a na základě petice také oblastí ulice Čujkovova.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O všech návrzích rozhoduje vlastně úřad městského obvodu, ale v přenesené působnosti státní správy. To znamená samospráva, to znamená volení zástupci občanů do toho nemohou vstupovat ničím jiným než, že žádají o takovéto vydání, ale rozhodují o tom již jiné orgány,” dodává Martin Bednář, starosta MOb Ostrava-Jih</w:t>
      </w:r>
    </w:p>
    <w:p>
      <w:pPr/>
      <w:r>
        <w:rPr/>
        <w:t xml:space="preserve">Ty se rozhodují na základě stanovisek OSPOD a policie. Jasno by mělo být už začátkem května.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Bereme to jako první vlaštovku a nevzdáme se. Zvláště bysme byli rádi, kdyby ty ubytovny, na které si ztěžují občané v jejich okolí tyto opatření tam byly platné,” říká Martin Bednář, starosta MOb Ostrava-Jih</w:t>
      </w:r>
    </w:p>
    <w:p>
      <w:pPr/>
      <w:hyperlink r:id="rId9" w:history="1">
        <w:r>
          <w:rPr/>
          <w:t xml:space="preserve">Doplatek na bydlení</w:t>
        </w:r>
      </w:hyperlink>
      <w:r>
        <w:rPr/>
        <w:t xml:space="preserve"> je jednou z dávek pomoci v hmotné nouzi. Nárok na něj mají lidé, kterým i po pobírání</w:t>
      </w:r>
      <w:hyperlink r:id="rId10" w:history="1">
        <w:r>
          <w:rPr/>
          <w:t xml:space="preserve"> příspěvku na bydlení</w:t>
        </w:r>
      </w:hyperlink>
      <w:r>
        <w:rPr/>
        <w:t xml:space="preserve"> a příspěvku na živobytí nezbude při zaplacení nákladů na bydlení alespoň částka na živobytí, případně i osoby, které na příspěvek na živobytí a příspěvek na bydlení nemají nárok. Na těchto dávkách ale často bohatnou "obchodníci s chudobou", spekulanti provozující ubytování pro sociálně slabé a vyloučené.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09/v-ostravejihu-vyhlasili-prvni-bezdoplatkovou-zonu" TargetMode="External"/><Relationship Id="rId9" Type="http://schemas.openxmlformats.org/officeDocument/2006/relationships/hyperlink" Target="https://portal.mpsv.cz/soc/hn/obcane/bydleni" TargetMode="External"/><Relationship Id="rId10" Type="http://schemas.openxmlformats.org/officeDocument/2006/relationships/hyperlink" Target="https://portal.mpsv.cz/soc/ssp/obcane/prisp_na_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