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cestování v čase. Frýdlant znovu uctil tradici lidových řemesel</w:t>
      </w:r>
    </w:p>
    <w:p>
      <w:pPr/>
      <w:r>
        <w:rPr/>
        <w:t xml:space="preserve">“Je úžasné, že už máme 13. ročník Trhu lidových řemesel a stále máme tuto tradici opravdu historických záležitostí. Takže tu můžete potkat tradiční řemesla, která jsou umístěna v parčíku. Máme tu i zvěřinec a mnoho stánků, které představují už zapomenuté záležitosti, jako malování na sklo, batiky...” uvedla starostka Frýdlantu nad Ostravicí Helena Pešatová.</w:t>
      </w:r>
    </w:p>
    <w:p>
      <w:pPr/>
      <w:r>
        <w:rPr/>
        <w:t xml:space="preserve">Nejen mezi stánky, ale také na pódiu čekal na lidi bohatý kulturní program v podobě různých vystoupení. </w:t>
      </w:r>
    </w:p>
    <w:p>
      <w:pPr/>
      <w:r>
        <w:rPr/>
        <w:t xml:space="preserve">“Je to průřez historií tohoto města, Už teď hraje středověká kapela, kterou vystřídají kejklíři a komedianti, taktéž šermíři, rytíři a žoldnéři se objeví před lidmi. Potom už půjdeme i do té modernější zábavy, kdy večer končíme koncerty známých kapel,” sdělil za Společnost pro zachování kulturního dědictví historie a romantiky Marek Tichý.</w:t>
      </w:r>
    </w:p>
    <w:p>
      <w:pPr/>
      <w:r>
        <w:rPr/>
        <w:t xml:space="preserve">Během celého dne měli lidé možnost také ochutnat z nepřeberného množství zajímavých jídel a nápojů připravovaných dle dávných receptur.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191/jako-cestovani-v-case-frydlant-znovu-uctil-tradici-lidovy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2026-06-10T12:05:44+02:00</dcterms:created>
  <dcterms:modified xsi:type="dcterms:W3CDTF">2026-06-10T12:05:44+02:00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