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4.9.2019,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základní školy v novém kabátě za 90 mil. korun</w:t>
      </w:r>
    </w:p>
    <w:p>
      <w:pPr/>
      <w:r>
        <w:rPr/>
        <w:t xml:space="preserve">Stavebnípráce za téměř 90 milionů korun naplánoval zřizovatelopavských základních škol, magistrát, na jedné třetiněz celkem 15 svých zařízení. Rekonstrukce fasád,zateplování, výměna oken, opravy střech – to je jen krátkéshrnutí prací, které dělníci museli zvládnout běhemdvouměsíčního prázdninového volna</w:t>
      </w:r>
    </w:p>
    <w:p>
      <w:pPr/>
      <w:r>
        <w:rPr/>
        <w:t xml:space="preserve">„Některéopravy byly plánované, některéjsme díky havarijním situacím či investičním plánům začalirealizovat,“ říká HanaBrňáková (Piráti), 1. náměstkyně primátora Opavy.</w:t>
      </w:r>
    </w:p>
    <w:p>
      <w:pPr/>
      <w:r>
        <w:rPr/>
        <w:t xml:space="preserve">Nejvícepeněz šlo do Základní školy Otická. Rekonstrukce fasády včetněvýměny oken tady začala už vloni o prázdninách. Během školníhoroku se ještě dokončovala nadstavbatělocvičny. Tady vzniknul malý gymnastický sál.</w:t>
      </w:r>
    </w:p>
    <w:p>
      <w:pPr/>
      <w:r>
        <w:rPr/>
        <w:t xml:space="preserve">„Zatento prostor jsme opravdu velmi vděční,protože stávajícítělocvična je propětistovku našich žákůkapacitně nedostačující,“ radovalse ředitel Jiří Kupčík.</w:t>
      </w:r>
    </w:p>
    <w:p>
      <w:pPr/>
      <w:r>
        <w:rPr/>
        <w:t xml:space="preserve">NaZákladní škole Ilji Hurníka od června do srpna dělnícivyměňovali část dřevěnýchoken a také opravili fasádu, kterévrátili její původní podobu z r. 1915.</w:t>
      </w:r>
    </w:p>
    <w:p>
      <w:pPr/>
      <w:r>
        <w:rPr/>
        <w:t xml:space="preserve">„Nanaší škole jsme vyměňovali 70 oken. Okna jsou dřevěná,protože patříme do jistého stupně památkové péče,“upřesnila ředitelka MonikaJarošová.</w:t>
      </w:r>
    </w:p>
    <w:p>
      <w:pPr/>
      <w:r>
        <w:rPr/>
        <w:t xml:space="preserve">V místníopavské části Vávrovice se naopak pracovalo na zahradě. Ve stínuborovice zde vyrostl běhemprázdnin malý dřevěný domek, který mohou školáci využívat vdobě odpoledního pobytu v družině.Stavební ruch tady ještě ale čekají během podzimu.</w:t>
      </w:r>
    </w:p>
    <w:p>
      <w:pPr/>
      <w:r>
        <w:rPr/>
        <w:t xml:space="preserve">„Vzačátku školního roku plánujeme využít dotaci odboru školství.Budeme stavět zahradní pergolu, která bude sloužit dětemzákladní školy pro výuku,“ doplnilředitel vávrovické školy Pavel Gregor.</w:t>
      </w:r>
    </w:p>
    <w:p>
      <w:pPr/>
      <w:r>
        <w:rPr/>
        <w:t xml:space="preserve">Někdyse stane, že opravy zasáhnou do chodu školního zařízenía díky tomu mohou mít školácidelší prázdniny. Tentokrát ale dělníci dokončili všechnyúpravy včas, takže výuka mohla 2. září začít. Na některýchbudovách ještě ale probíhají venkovní dokončovací práce.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7271/opavske-zakladni-skoly-v%C2%A0novem-kabate-za-90-mil-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2026-05-17T01:16:02+02:00</dcterms:created>
  <dcterms:modified xsi:type="dcterms:W3CDTF">2026-05-17T01:16:02+02:00</dcterms:modified>
</cp:coreProperties>
</file>

<file path=docProps/custom.xml><?xml version="1.0" encoding="utf-8"?>
<Properties xmlns="http://schemas.openxmlformats.org/officeDocument/2006/custom-properties" xmlns:vt="http://schemas.openxmlformats.org/officeDocument/2006/docPropsVTypes"/>
</file>