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Nedostatek prostoru vyřešen. Mateřinka v Ludgeřovicích díky rozšíření může přijmout více dětí</w:t>
      </w:r>
    </w:p>
    <w:p>
      <w:pPr/>
      <w:r>
        <w:rPr/>
        <w:t xml:space="preserve">RekonstrukceMateřské školy na Hlučínské ulici začala před rokem pracemina přeložkách inženýrských sítí. Následně začaly opravyvily, kde školka sídlila už od poválečných let. Stísněnéprostory totiž přestaly vyhovovat hygienickým normám</w:t>
      </w:r>
    </w:p>
    <w:p>
      <w:pPr/>
      <w:r>
        <w:rPr/>
        <w:t xml:space="preserve">„Nedostatekprostoru se hlavě projevoval v jídelně, kde jsme se muselistřídat. </w:t>
      </w:r>
    </w:p>
    <w:p>
      <w:pPr/>
      <w:r>
        <w:rPr/>
        <w:t xml:space="preserve">„Takév hernách byl prostorový problém,“vzpomíná bývalá ředitelkaMargitHvizdáková.</w:t>
      </w:r>
    </w:p>
    <w:p>
      <w:pPr/>
      <w:r>
        <w:rPr/>
        <w:t xml:space="preserve">Běhemrekonstrukce dělníci nepatrně upravili vnitřní dispozice,vyměnilikrov, podlahy, postavilinové schodiště. Nedostatekprostoru vyřešila přístavba, kde vzniklo další oddělení pro27 dětí. Dohromady toto zařízení pojme 72 předškoláků. Nověopravená školka byla krásným dárkem pro kluky a holky, kteřísem po prázdninách zamířili.</w:t>
      </w:r>
    </w:p>
    <w:p>
      <w:pPr/>
      <w:r>
        <w:rPr/>
        <w:t xml:space="preserve">Vtéto nové třídě máme smíšené oddělení, ve kterém jsoudětiod tří do šesti let.  Z prostornadšení. Mámetadyherní koutek, místopro tvoření i pro lehátka na odpočinek,“usmíváse učitelka PetraŠenkyříková.</w:t>
      </w:r>
    </w:p>
    <w:p>
      <w:pPr/>
      <w:r>
        <w:rPr/>
        <w:t xml:space="preserve">Peníze na rekonstrukci se podařilozřizovateli mateřské školy, obci, získat po 10 letech usilovnéhopsaní žádostí o dotace.</w:t>
      </w:r>
    </w:p>
    <w:p>
      <w:pPr/>
      <w:r>
        <w:rPr/>
        <w:t xml:space="preserve">„Původně jsme usilovali o dotaciz Ministerstva školství, ale našežádost byla několikrát odložena.Potom byl zrušený dotační titul, okterý jsme usilovali. Nakonec senám díky Ministerstvu pro místní rozvoj podařilo konečnědotaci získat,“ popisujeDaniel Havlík (ČSSD), starostaLudgeřovic.</w:t>
      </w:r>
    </w:p>
    <w:p>
      <w:pPr/>
      <w:r>
        <w:rPr/>
        <w:t xml:space="preserve">Rekonstrukcemateřské školy vyšla na téměř 17 milionů korun, a to včetněvenkovních úprav a takérozšíření původního malého parkoviště. Dotace pokrylanáklady ve výši 85%. Zbytek, 4 miliony korun, doplatila obec.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7274/nedostatek-prostoru-vyresen-materinka-v-ludgerovicich-diky-rozsireni-muze-prijmout-v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2026-05-08T01:30:48+02:00</dcterms:created>
  <dcterms:modified xsi:type="dcterms:W3CDTF">2026-05-08T01:30:48+02:00</dcterms:modified>
</cp:coreProperties>
</file>

<file path=docProps/custom.xml><?xml version="1.0" encoding="utf-8"?>
<Properties xmlns="http://schemas.openxmlformats.org/officeDocument/2006/custom-properties" xmlns:vt="http://schemas.openxmlformats.org/officeDocument/2006/docPropsVTypes"/>
</file>