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9.9.2019,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"Okna se rozpadala," líčí ředitel školy. Podívejte se, jak ZŠ Cihelní vypadá po renovaci</w:t>
      </w:r>
    </w:p>
    <w:p>
      <w:pPr/>
      <w:r>
        <w:rPr/>
        <w:t xml:space="preserve"> ŠkolaCihelní byla postavena v roce 1985. Od té doby prodělalapouze dílčí úpravy.  Důkladná renovace už proto bylanevyhnutelná a neodkladná.</w:t>
      </w:r>
    </w:p>
    <w:p>
      <w:pPr/>
      <w:r>
        <w:rPr/>
        <w:t xml:space="preserve">„Oknase rozpadala a musím říci, že to přišlo opravdu za pět minutdvanáct a ten výsledek je úplně úžasný a nádherný,“popisuje ředitel školy Jiří Pozdíšek.</w:t>
      </w:r>
    </w:p>
    <w:p>
      <w:pPr/>
      <w:r>
        <w:rPr/>
        <w:t xml:space="preserve">Celábudova byla také zateplená a ve třídách byly instalované takzvané rekuperační jednotky. Ty zajišťují výměnu vzduchu bezstarého známého otevírání oken. Větrání ve třídách je přitom důležité.</w:t>
      </w:r>
    </w:p>
    <w:p>
      <w:pPr/>
      <w:r>
        <w:rPr/>
        <w:t xml:space="preserve">„Kdyžty děti v té třídě jsou a pokud není možnost větrat, takvlastně se tam vydýchává ten vzduch a zvyšuje se koncentraceoxidu uhličitého, což znamená, že ty děti jsou víc v útlumu,chce se jim víc spát,“ dodává ředitel školy.</w:t>
      </w:r>
    </w:p>
    <w:p>
      <w:pPr/>
      <w:r>
        <w:rPr/>
        <w:t xml:space="preserve">„Toznamená, že se v tuto chvíli jedná o první školu, kde jezajištěna v učebnách výměna vzduchu jaksi automaticky bezonoho klasického větrání, které jsme všichni znali,“ říkáMichal Kafura, vedoucí Odboru správy majetku, investic a dotacíMěÚ Bruntál. </w:t>
      </w:r>
    </w:p>
    <w:p>
      <w:pPr/>
      <w:r>
        <w:rPr/>
        <w:t xml:space="preserve">Práceprobíhaly podle předem schváleného harmonogramu. Žádnézávažnější problémy opravu nezdržely. </w:t>
      </w:r>
    </w:p>
    <w:p>
      <w:pPr/>
      <w:r>
        <w:rPr/>
        <w:t xml:space="preserve">„Nejnáročnějšíbylo množství práce skloubit s termínem a samozřejmě jsmese vždycky modlili, aby nám přálo počasí.“ uzavírá MarkétaFormánková, jednatelka stavební firmy. </w:t>
      </w:r>
    </w:p>
    <w:p>
      <w:pPr/>
      <w:r>
        <w:rPr/>
        <w:t xml:space="preserve">Renovacebudovy si vyžádala náklady ve výši zhruba 40 milionů korun. Městu se na ni podařilo získat dotaci od Státního fonduživotního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7335/okna-se-rozpadala-lici-reditel-skoly-podivejte-se-jak-zs-cihelni-vypada-po-reno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2026-06-16T09:37:31+02:00</dcterms:created>
  <dcterms:modified xsi:type="dcterms:W3CDTF">2026-06-16T09:37:31+02:00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