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10.9.2019,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Podprůměrný rok, ale naštěstí bez včelího moru, hodnotí sezónu včelaři z Karvinska</w:t>
      </w:r>
    </w:p>
    <w:p>
      <w:pPr/>
      <w:r>
        <w:rPr/>
        <w:t xml:space="preserve">Včelaři z Karviné a okolí připravili pro veřejnost už po třinácté svou tradiční dvoudenní výstavu. Konala se ve vestibulu střední průmyslové školy a kromě včelích produktů určených k prodeji si lidé mohli prohlédnout pomůcky včelařů, dozvěděli se zajímavosti ze světa včel a je samotné si mohli i prohlédnout.</w:t>
      </w:r>
    </w:p>
    <w:p>
      <w:pPr/>
      <w:r>
        <w:rPr/>
        <w:t xml:space="preserve">"Tady vidí, že včelky jsou velmi pracovité, Co je zarazí, je to, že je rozdíl mezi letní a zimní včelou. Ta letní je tak pracovitá, že se po 40 dnech upracuje k smrti Ta zimní se stará, aby to celé včelstvo včetně královny přežilo do příštího roku," vysvětlila jednatelka ZO Českého svazu včelařů KarvináVěra Vantuchová.</w:t>
      </w:r>
    </w:p>
    <w:p>
      <w:pPr/>
      <w:r>
        <w:rPr/>
        <w:t xml:space="preserve">Na výstavě lidé obdivovali i ručně vyráběné svíčky z včelího vosku z. Formy na ně si vyrábí pan Jan Vavříček sám.</w:t>
      </w:r>
    </w:p>
    <w:p>
      <w:pPr/>
      <w:r>
        <w:rPr/>
        <w:t xml:space="preserve">"Vosk se získává když včely dělají plásty a po dvou letech ten plást je tmavý, tak my to vytavíme," řekl včelař Jan Vavříček.</w:t>
      </w:r>
    </w:p>
    <w:p>
      <w:pPr/>
      <w:r>
        <w:rPr/>
        <w:t xml:space="preserve">Včelaři z této organizace měli těžký a podprůměrný rok. Na jaře sice stromy rozkvetly, ale brzy se ochladilo a jarní med z ovocných stromů nebo lučních květů byl z 50 procent ztracen. Dobrá zpráva je, že ač je karvinská orgaizace kvůli sousednímu Polsku v morovém  pásmu, žádný mor včelího plodu se posledních pět let neobjevil.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7343/podprumerny-rok-ale-nastesti-bez-vceliho-moru-hodnoti-sezonu-vcelari-z-karv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2026-06-25T04:39:35+02:00</dcterms:created>
  <dcterms:modified xsi:type="dcterms:W3CDTF">2026-06-25T04:39:35+02:00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