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Oslavy výročí na Gymnáziu a Obchodní akademii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569/studuj-u-nas-oslavy-vyroci-na-gymnaziu-a-obchodni-akademi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