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8.10.2019,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v Brně může být životní příležitost. MS kraj prezentují chytré technologie</w:t>
      </w:r>
    </w:p>
    <w:p>
      <w:pPr/>
      <w:r>
        <w:rPr/>
        <w:t xml:space="preserve">MS kraj je tradičním účastníkem Mezinárodního strojírenského veletrhu Brno. Letos ale poprvé stříhali při slavnostním zahájení pásku zástupci dvou krajů. Náš kraj totiž spojila s krajem Ústeckým Platforma uhelných regionů a veletrh je vhodná příležitost pro prezentaci regionů s jasnou vizí a vysokým potenciálem pro rozvoj.</w:t>
      </w:r>
      <w:r>
        <w:rPr>
          <w:i w:val="1"/>
          <w:iCs w:val="1"/>
        </w:rPr>
        <w:t xml:space="preserve"> "Máme společnou průmyslovou historii, historii těžby uhlí a máme i společnou vizi budoucnosti. Tzn. technologie, inovace, vodík,"</w:t>
      </w:r>
      <w:r>
        <w:rPr/>
        <w:t xml:space="preserve"> vysvětluje ředitel Krajského úřadu MS kraje Tomáš Kotyza. </w:t>
      </w:r>
      <w:r>
        <w:rPr>
          <w:i w:val="1"/>
          <w:iCs w:val="1"/>
        </w:rPr>
        <w:t xml:space="preserve">"Řešíme kompenzace v rámci útlumu těžby uhlí i změny ekonomiky,"</w:t>
      </w:r>
      <w:r>
        <w:rPr/>
        <w:t xml:space="preserve"> doplňuje náměstek hejtmana Ústeckého kraje Martin Klika.</w:t>
      </w:r>
    </w:p>
    <w:p>
      <w:pPr/>
      <w:r>
        <w:rPr/>
        <w:t xml:space="preserve">Expozice MS kraje už také tradičně dává ve svém stánku prostor vybraným firmám z regionu. Jde o společnosti, které podnikají v oblasti chytrých technologií, vysokého strojírenství nebo technologií s vysokou přidanou hodnotou. </w:t>
      </w:r>
      <w:r>
        <w:rPr>
          <w:i w:val="1"/>
          <w:iCs w:val="1"/>
        </w:rPr>
        <w:t xml:space="preserve">"Sectron je ostravskou společností, která se specializuje na bezdrátové technologie pro průmyslové použití,"</w:t>
      </w:r>
      <w:r>
        <w:rPr/>
        <w:t xml:space="preserve"> říká ředitel společnosti Sectron Marek Zamarski. </w:t>
      </w:r>
    </w:p>
    <w:p>
      <w:pPr/>
      <w:r>
        <w:rPr/>
        <w:t xml:space="preserve">Expozice znovu potvrzuje, že těžký průmysl a hutnictví je již minulostí a dnes už MS kraj stále více regionem moderních technologií především 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43/veletrh-v-brne-muze-byt-zivotni-prilezitost-ms-kraj-prezentuji-chytre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2026-04-20T17:04:49+02:00</dcterms:created>
  <dcterms:modified xsi:type="dcterms:W3CDTF">2026-04-20T17:04:49+02:00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