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8.10.2019,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Konečně! Opava se po 12 letech dočkala zprovoznění části obchvatu</w:t>
      </w:r>
    </w:p>
    <w:p>
      <w:pPr/>
      <w:r>
        <w:rPr/>
        <w:t xml:space="preserve">Dva apůl roku od poklepání základního kamene trvalo budování 1600m dlouhé trasy východní části severního obchvatu Opavy za půlmiliardy korun. Jde o první zprovozněnou část obchvatu, který máodvést tranzitní dopravu  ve směru na Krnov a Bruntál mimo město.Při  průjezdu 20 000 vozidel  denně to pocítí obyvatelé městajednoznačně. "Předpokládáme,že se část dopravy dostane na tuto novou stavbu.Pochopitelně se ulehčí opavské části Kateřinky a obecně centru města," kvituje Martin Dostál, tajemník Sdružení pro výstavbu komunikace I/11 – I/57, které dlouhodobě usiluje o řešení dopravní situace na Opavsku. Natento okamžik Opava čekaladlouhých12 let. Tehdybylo vydáno územní rozhodnutí. Bývalýministr dopravy Bárta ale stavbu zastavil. Vybudovala se ale spojovací silnice k začátku obchvatu. Díkytomu, že město pokračovalo ve výkupech pozemků se podařilostavbu připravit. Realizaci pak ještě zbrzdil proces EIA. Ovšemv roce 2017 se mohlo začít stavět.    Díky příznivým klimatickým podmínkám se podařilo dokončit stavbu dříve, a to o tři měsíce oproti původnímu harmonogramu.  Původně mělabýt  tato část obchvatu otevřená až v lednu příštího roku.Už v červenci ale mohli řidiči projet po kruhovém objezdu meziOpavou a Malými Hošticemi. O tři měsíce dříve se teď vyhnoutaké zácpám v centru města.</w:t>
      </w:r>
    </w:p>
    <w:p>
      <w:pPr/>
      <w:r>
        <w:rPr/>
        <w:t xml:space="preserve">„Museli jsme sice  zvládnout </w:t>
      </w:r>
      <w:r>
        <w:rPr>
          <w:i w:val="1"/>
          <w:iCs w:val="1"/>
        </w:rPr>
        <w:t xml:space="preserve">velké objemy zemních prací , ale dařilo se nám je realizovat ve vhodném počasí. Díky tomu  stavba běžela plynule a mohli jsme ji dokončit dříve, “ sdělil  za dodavatele stavby Zdeněk Babka, výkonný ředitel M-Silnice</w:t>
      </w:r>
      <w:r>
        <w:rPr/>
        <w:t xml:space="preserve">  Nazprovozněnou část obchvatu teď mohou  najet motoristé mezi Opavou a Malými Hošticemi. Poblíž Sříbrného jezera se napojína tzv. Prodlouženou Rolnickou ulici. Tady v budoucnu naváže nazápadní část obchvatu.</w:t>
      </w:r>
      <w:r>
        <w:rPr>
          <w:u w:val="single"/>
        </w:rPr>
        <w:t xml:space="preserve"> </w:t>
      </w:r>
    </w:p>
    <w:p>
      <w:pPr/>
      <w:r>
        <w:rPr/>
        <w:t xml:space="preserve">„</w:t>
      </w:r>
      <w:r>
        <w:rPr>
          <w:i w:val="1"/>
          <w:iCs w:val="1"/>
        </w:rPr>
        <w:t xml:space="preserve">Nyní připravujeme výběrové řízení na zhotovitele stavby, které bymohlo proběhnout v průběhu zimy. Abychom byli schopni </w:t>
      </w:r>
      <w:r>
        <w:rPr/>
        <w:t xml:space="preserve"> </w:t>
      </w:r>
      <w:r>
        <w:rPr>
          <w:i w:val="1"/>
          <w:iCs w:val="1"/>
        </w:rPr>
        <w:t xml:space="preserve">vkvětnu, červnu stavbu zahájit,“ slíbi</w:t>
      </w:r>
      <w:r>
        <w:rPr>
          <w:i w:val="1"/>
          <w:iCs w:val="1"/>
        </w:rPr>
        <w:t xml:space="preserve">l   ředitel Ředitelství silnic a dálnic </w:t>
      </w:r>
      <w:r>
        <w:rPr>
          <w:i w:val="1"/>
          <w:iCs w:val="1"/>
        </w:rPr>
        <w:t xml:space="preserve">Radek Mátl.</w:t>
      </w:r>
      <w:r>
        <w:rPr/>
        <w:t xml:space="preserve"> Tatočástobchvatu má být dokončenáv roce 2023. Aby byl silniční okruh kolem města uzavřený, budese muset vybudovat  ještě   jižní část obchvatu.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651/konecne-opava-se-po-12-letech-dockala-zprovozneni-casti-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2026-07-02T07:51:23+02:00</dcterms:created>
  <dcterms:modified xsi:type="dcterms:W3CDTF">2026-07-02T07:51:23+02:00</dcterms:modified>
</cp:coreProperties>
</file>

<file path=docProps/custom.xml><?xml version="1.0" encoding="utf-8"?>
<Properties xmlns="http://schemas.openxmlformats.org/officeDocument/2006/custom-properties" xmlns:vt="http://schemas.openxmlformats.org/officeDocument/2006/docPropsVTypes"/>
</file>