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11.10.2019,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ve vysokých pecích? V Dolních Vítkovicích se to už chystá</w:t>
      </w:r>
    </w:p>
    <w:p>
      <w:pPr/>
      <w:r>
        <w:rPr/>
        <w:t xml:space="preserve">Sny o záchraně chátrajících vysokých pecích v Dolní oblasti Vítkovice budou splněny. Přímo v bývalém plynojemu, který s pecemi sousedí a dnes je známý jako aula Gong, to podpisy stvrdil ministr Kultury Lubomír Zaorálek a zástupci kraje, města i dolní oblasti. Z pecí bude muzeum. </w:t>
      </w:r>
      <w:r>
        <w:rPr>
          <w:i w:val="1"/>
          <w:iCs w:val="1"/>
        </w:rPr>
        <w:t xml:space="preserve">"Tady už se podařilo něco udělat a my bychom rádi k tomu přispěli dalšími prostředky, aby se celý ten objekt dopracoval do komplexu, který by se stal kulturním centrem Ostravy,"</w:t>
      </w:r>
      <w:r>
        <w:rPr/>
        <w:t xml:space="preserve"> vysvětluje ministr kultury ČR Lubomír Zaorálek.</w:t>
      </w:r>
    </w:p>
    <w:p>
      <w:pPr/>
      <w:r>
        <w:rPr/>
        <w:t xml:space="preserve">Ministr navíc chce, aby bylo muzeum příspěvkovou organizací státu. Stát by se ale nepodílel pouze na provozu, společně s Evropskou unií by financoval i samotnou rekonstrukci. Muzeum by využívalo depozitáře národních muzeí se zaměřením na přírodu, techniku, design i umění, "</w:t>
      </w:r>
      <w:r>
        <w:rPr>
          <w:i w:val="1"/>
          <w:iCs w:val="1"/>
        </w:rPr>
        <w:t xml:space="preserve">Zpracovali jsme strategii změny našeho regionu a Museum+ v tom sehrává důležitou roli. Je to ta část pilíře, která se týká zvýšení atraktivity regionu,"</w:t>
      </w:r>
      <w:r>
        <w:rPr/>
        <w:t xml:space="preserve"> uvádí hejtman Vondrák. </w:t>
      </w:r>
      <w:r>
        <w:rPr>
          <w:i w:val="1"/>
          <w:iCs w:val="1"/>
        </w:rPr>
        <w:t xml:space="preserve">"V prvních letech musíme zajistit stabilizaci té konstrukce, abychom se vůbec měli o čem bavit. Mezitím využijeme toho, že stát má zájem a začne připravovat koncept," </w:t>
      </w:r>
      <w:r>
        <w:rPr/>
        <w:t xml:space="preserve">popisuje ředitel Dolních Vítkovic Petr Koudela.</w:t>
      </w:r>
    </w:p>
    <w:p>
      <w:pPr/>
      <w:r>
        <w:rPr/>
        <w:t xml:space="preserve">Kraj už zadal studii proveditelnosti. Náklady jsou odhadovány na dva půl milionu korun. V první fázi budou nejprve pece sanovány a pak dojde k rekonstrukci a dalším úpravám. Hotovo by mohlo být přibližně do 8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696/muzeum-ve-vysokych-pecich-v-dolnich-vitkovicich-se-to-uz-chy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2026-05-13T04:24:42+02:00</dcterms:created>
  <dcterms:modified xsi:type="dcterms:W3CDTF">2026-05-13T04:24:42+02:00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