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15.10.2019,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 plastového pavouka dostaly od Technických služeb dárek v podobě únikové hry</w:t>
      </w:r>
    </w:p>
    <w:p>
      <w:pPr/>
      <w:r>
        <w:rPr/>
        <w:t xml:space="preserve">Tak za tohoto obrovského plastového pavouka si Základní škola G. Svobody vysloužila první místo. Technické služby chtěly, aby si cenu děti náležitě užily a proto pro ně zajistily zábavné dopoledne plné zajímavých her. Do těch se zapojily děti i učitelé.</w:t>
      </w:r>
    </w:p>
    <w:p>
      <w:pPr/>
      <w:r>
        <w:rPr/>
        <w:t xml:space="preserve">“My se zapojujeme, my napovídáme. Jsme asistenti a snažíme se rychle postřehnout hru. Někdy se snažíme zasahovat, protože už vidíme řešení a máme větší zkušenosti než děti, ale velmi rychle se adaptovaly i děti. Kdybychom mohli i my dospělí, tak jdeme do toho všichni i celý pedagogický sbor a vyzkoušíme si to, protože je to velmi rychlé, kreativní,” řekla učitelka Pavla Rudzká.</w:t>
      </w:r>
    </w:p>
    <w:p>
      <w:pPr/>
      <w:r>
        <w:rPr/>
        <w:t xml:space="preserve">“Zatím jsme plnili světelnou hru a pak jsme hráli signálovou hru. Tam je šátek, míček a dřevěná kostička a ve skupince jsme si museli stanovit signály, které si budeme posílat,” řekla žákyně.</w:t>
      </w:r>
    </w:p>
    <w:p>
      <w:pPr/>
      <w:r>
        <w:rPr/>
        <w:t xml:space="preserve">“Je to tu hezké a šla mi nejvíce světelná hra,” dodal chlapec.</w:t>
      </w:r>
    </w:p>
    <w:p>
      <w:pPr/>
      <w:r>
        <w:rPr/>
        <w:t xml:space="preserve">“Jednou jsem vyhrála. U kuliček jsme měli remízu. Líbí se mi to a je tady sranda,” řekla dívka.</w:t>
      </w:r>
    </w:p>
    <w:p>
      <w:pPr/>
      <w:r>
        <w:rPr/>
        <w:t xml:space="preserve">Pokud i v příštím roce Technické služby vyhlásí nějakou soutěž, škola se určitě opět zapojí.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741/deti-za-plastoveho-pavouka-dostaly-od-technickych-sluzeb-darek-v-podobe-unikov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2026-05-13T04:24:38+02:00</dcterms:created>
  <dcterms:modified xsi:type="dcterms:W3CDTF">2026-05-13T04:24:38+02:00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