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23.10.2019,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Opavskou ZŠ Havlíčkova navštěvují děti s vadami zraku a řeči, škola teď slaví 60 let</w:t>
      </w:r>
    </w:p>
    <w:p>
      <w:pPr/>
      <w:r>
        <w:rPr/>
        <w:t xml:space="preserve">Původnětzv. „zvláštní škola“, od roku 1959 pak škola pro padesátku dětí s vadami zraku a řeči, které v době školnídocházky bydlely na přilehlém internátě. Postupem času početžáků stoupal, dnes je jich 130. </w:t>
      </w:r>
    </w:p>
    <w:p>
      <w:pPr/>
      <w:r>
        <w:rPr/>
        <w:t xml:space="preserve">„Unáš na škole mají v hodině učitele menší počet žáků,ale s každým dělají něco jiného. Každýten žák má své portfolio. Každý pracovní list může býtjiný. Podporujeme individualizaci,aby každý měl osobní rozvoj,“objasňuje způsob výuky ředitelkaškolyKateřina Prchalová.</w:t>
      </w:r>
    </w:p>
    <w:p>
      <w:pPr/>
      <w:r>
        <w:rPr/>
        <w:t xml:space="preserve">K výuce pedagogové používajímnoho nejrůznějších pomůcek: s rozvojem řeči pomůžetřeba obyčejné pexeso, dech se dá cvičit s pomocí foukánído  brčka. Děti s vadami zraku mají k dispozici učebnices většími písmeny nebo s hmatovými obrázky.</w:t>
      </w:r>
    </w:p>
    <w:p>
      <w:pPr/>
      <w:r>
        <w:rPr/>
        <w:t xml:space="preserve">Kvůli mnohým zdravotním problémům,neudrží zdejší žáci přílišdlouho pozornost. Proto učitel musí upravit výuku aktuálněvzhledem k jejich schopnostem. Musí střídat jednotlivéaktivity a také myslet na odpočinek. </w:t>
      </w:r>
    </w:p>
    <w:p>
      <w:pPr/>
      <w:r>
        <w:rPr/>
        <w:t xml:space="preserve">„Děti jsou velmi rychleunavitelné.Proto každý denzařazuji relaxaci,“ dělí seo své zkušenosti učitelka první třídy Kateřina Čeganová.</w:t>
      </w:r>
    </w:p>
    <w:p>
      <w:pPr/>
      <w:r>
        <w:rPr/>
        <w:t xml:space="preserve">Veškole se žáci mohou věnovat také nejrůznějším sportovnímaktivitám, které jsou upraveny také  pro zrakově postižené.Atraktivní je stolní tenis pro nevidomé- showdown nebo třeba goalball.</w:t>
      </w:r>
    </w:p>
    <w:p>
      <w:pPr/>
      <w:hyperlink r:id="rId9" w:history="1">
        <w:r>
          <w:rPr/>
          <w:t xml:space="preserve"/>
        </w:r>
      </w:hyperlink>
      <w:r>
        <w:rPr/>
        <w:t xml:space="preserve">Protože škola sídlí v objektu,který už prostorově nevyhovuje, během následujících let počítázřizovatel školy, Moravskoslezský kraj, s opravou budovy naPraskově ulici, kam se škola od r. 2022 přestěhuje.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828/opavskou-zs-havlickova-navstevuji-deti-s-vadami-zraku-a-reci-skola-ted-slavi-60-let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2026-07-01T20:43:05+02:00</dcterms:created>
  <dcterms:modified xsi:type="dcterms:W3CDTF">2026-07-01T20:43:05+02:00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