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MS kraj chystá vodíkovou revoluci, na vodík budou jezdit autobusy, auta i lokomotivy</w:t>
      </w:r>
    </w:p>
    <w:p>
      <w:pPr/>
      <w:r>
        <w:rPr/>
        <w:t xml:space="preserve">Cílem vodíkové revoluce v kraji je snížení emisí z dopravy,  která zatěžuje životní prostředí, zejména ovzduší. Vizí je zavedení zcela bezemisní dopravy, což naftová, benzinová a ani auta na plyn neumí.  </w:t>
      </w:r>
    </w:p>
    <w:p>
      <w:pPr/>
      <w:r>
        <w:rPr/>
        <w:t xml:space="preserve">“Vodík je to nejčistší, co můžete mít. Vozidla na vodík, vypouští z výfuku páru, to je něco, co v tomto kraji potřebujeme. Je to téma, které není jednoduché, je třeba začít s čistou výrobou vodíku. Je třeba ho skladovat, vybudovat čerpací stanice,” řekl Ivo Vondrák (ANO), hejtman MS kraje.</w:t>
      </w:r>
    </w:p>
    <w:p>
      <w:pPr/>
      <w:r>
        <w:rPr/>
        <w:t xml:space="preserve">Pro průmyslový MS region se mohou vodíkové technologie stát dobrým nástrojem pro další rozvoj ve všech oblastech. Kupříkladu Ostrava se zavázala zcela vyřadit z městské hromadné dopravy dieselovou trakci do roku 2020 a zcela ji nahradí ekologickými vozidly, převážně na elektřinu, částečně na CNG. Dalším krokem bude testování vozidel na vodíkový pohon v podmínkách ostravské MHD. </w:t>
      </w:r>
    </w:p>
    <w:p>
      <w:pPr/>
      <w:r>
        <w:rPr/>
        <w:t xml:space="preserve">“Největším znečišťovatelem ovzduší je v MSK doprava, proto ji řešíme. A to tak, že bude ekologická a bude pro lidi příjemná. Autobusy dnes jezdí na diesel, na CNG, ale my chceme, aby jezdily ještě ekologičtěji a bohužel, kapacita baterek není pro krajskou dopravu vhodná. Jediné další vhodné palivo je vodík, které je absolutně čisté. V našem kraji máme spoustu vodíku v zemi, metan, koksárenský plyn, důlní plyn, to jsou odpadní plyny, a pokud se zpracují na čistý vodík, pak mohou být používány jako palivo,” objasnil Jakub Unucka (ODS), náměstek hejtmana MS kraje.</w:t>
      </w:r>
    </w:p>
    <w:p>
      <w:pPr/>
      <w:r>
        <w:rPr/>
        <w:t xml:space="preserve">Samotná výroba vodíku je náročná a velmi drahá. V průmyslovém MS regionu se k jeho výrobě využijí například důlní a koksárenské plyny - tedy odpad, který se dnes většinou bezúčelně spaluje a zatěžuje životní prostředí.  </w:t>
      </w:r>
    </w:p>
    <w:p>
      <w:pPr/>
      <w:r>
        <w:rPr/>
        <w:t xml:space="preserve">“Vodíkový pohod je naprosto bezemisní technologie, kdy využitím energetické hodnoty vzniká pouze voda, takže to nezatěžuje vůbec ovzduší produkty CO2. V našem kraji se soustředíme na využití současných odpadů, jsou to odpady, které tady vznikají už dlouhá léta útlumem těžby a obecně průmyslovým odvětvím,” vysvětlil Zdeněk Vomočil, Vítkovice Cylinders.</w:t>
      </w:r>
    </w:p>
    <w:p>
      <w:pPr/>
      <w:r>
        <w:rPr/>
        <w:t xml:space="preserve">Vodíková veřejná doprava by měla být zavedena do pěti let. Vodíkové autobusy začnou  nejdříve jezdit v Ostravě, pak na Havířovsku. Na železniční tratě na Jesenicku nebo na tzv. Beskydském železničním okruhu budou nasazeny vodíkové lokomotivy. A o vodíková auta chce kraj rozšířit také svůj vozový park.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830/eko-magazin-ms-kraj-chysta-vodikovou-revoluci-na-vodik-budou-jezdit-autobusy-auta-i-loko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2026-05-13T00:08:40+02:00</dcterms:created>
  <dcterms:modified xsi:type="dcterms:W3CDTF">2026-05-13T00:08:40+02:00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