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současné hrozby podle hasičů? Sucho a elektromobily. Na mezinárodní konferenci se mluvilo i o dronech</w:t>
      </w:r>
    </w:p>
    <w:p>
      <w:pPr/>
      <w:r>
        <w:rPr/>
        <w:t xml:space="preserve">V červnu letošního roku poničil požár 12 autobusů ostravského dopravního podniku. Mezi nimi byly i 2 nové elektrobusy, které prý hašení komplikovaly. Právě elektroauta se rychle rozšiřují a jsou novou výzvou pro hasiče. Proto byly jedním z hlavních témat mezinárodní konference hasičské organizace CTIF, která se uskutečnila v Ostravě. "Je to pro nás pocta. Loni to bylo v Belgii v Bruselu. Na druhou stranu je s tím spousta práce, ale podařilo se sehnat špičkové přednášející," vysvětluje místopředseda CTIF a senátor Zdeněk Nytra.</w:t>
      </w:r>
    </w:p>
    <w:p>
      <w:pPr/>
      <w:r>
        <w:rPr/>
        <w:t xml:space="preserve">250 delegátů ze všech koutů světa si vyslechlo nejnovější trendy při záchraně osob i majetku. Jedním z nich jsou například drony, které se v těchto dnech dostávají do vybavení hasičů a mohou být velkým pomocníkem. "Nás to extrémně zajímá, protože jsme v situaci, kdy bychom měli dostat do výbavy jednoho z prvních dronů," potvrzuje ředitel HZS MS kraje Vladimír Vlček.</w:t>
      </w:r>
    </w:p>
    <w:p>
      <w:pPr/>
      <w:r>
        <w:rPr/>
        <w:t xml:space="preserve">Delegáty pozdravil i primátor Ostravy Tomáš Macura. Město na bezpečnost svých občanů hodně dbá a podporuje profesionální i dobrovolné hasiče. "To, že je poprvé v taková konference v České republice a hned v Ostravě, je jakýmsi oceněním toho, že úroveň podpory hasičů je tady mimořádná,"  dodává Tomáš Macura.</w:t>
      </w:r>
    </w:p>
    <w:p>
      <w:pPr/>
      <w:r>
        <w:rPr/>
        <w:t xml:space="preserve">Hasiči moravskoslezského kraje se pochlubili i Centrem bezpečné jízdy Libros, kde často trénují a díky unikátní smykové desce sem jezdí hasiči i ze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14/nejvetsi-soucasne-hrozby-podle-hasicu-sucho-a-elektromobily-na-mezinarodni-konferenci-se-mluvilo-i-o-dro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