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Odstartoval projekt Clairo, začalo měření v zatížené lokalitě</w:t>
      </w:r>
    </w:p>
    <w:p>
      <w:pPr/>
      <w:r>
        <w:rPr/>
        <w:t xml:space="preserve">Na projekt Clairo získala Ostrava přes 50 milionů korun z evropských fondů. Do vědeckého projektu jsou zapojeny tři univerzity…, Palackého, Slezská a VŠB-TUO. Jejich úkolem bude zjistit, jaké rostliny dokáží čistit ovzduší v zatížené oblasti, jak o ně pečovat a jaké rostliny se do takového prostředí mají vysadit, aby fungovaly jako biologický filtr. VŠB-TUO instalovala na louku v sousedství  společnosti Liberty Ostrava 10 senzorových zařízení, která budou osm let sledovat kvalitu ovzduší.  </w:t>
      </w:r>
    </w:p>
    <w:p>
      <w:pPr/>
      <w:r>
        <w:rPr/>
        <w:t xml:space="preserve">“Zařízení, které vidíme za mnou je senzorová technika. Je zajímavá ve dvou ohledech. za prvé je to dostupnost a cena. Výhodou je to, že hodnoty měří v  minutách, takže co pět minut máme informaci o tom, co se v lokalitě děje,” vysvětlil Jiří Bílek, odborník z VŠB TUO..</w:t>
      </w:r>
    </w:p>
    <w:p>
      <w:pPr/>
      <w:r>
        <w:rPr/>
        <w:t xml:space="preserve">Olomoucká univerzita bude zajišťovat péči o rostliny a bude se starat o to, aby prospívaly. O výběr správných rostlin se zase postará Slezská univerzita. Nejprve ale odborníci ve spolupráci s ostravskými obvody a magistrátem pečlivě vybírali lokalitu, ve které celý vědecký pokus proběhne. Zapotřebí bylo najít velké plochy, které nekříží inženýrské sítě a zároveň jsou zatížené průmyslovým znečištěním. Vhodná lokalita se našla v Radvanicích a Bartovicích v přímém sousedství Liberty Ostrava.   “Pozemky nebylo jednoduché najít, které jsme museli prakticky obětovat. Budou na nich vysázeny stromy. A zatímco pro nás budou zhodnoceny, tak někdo by mohl vidět, že pozemky jsou znehodnoceny tím, že se nedají prodat pro výstavbu rodinných domů,” doplnil Aleš Boháč, starosta Radvanic a Bartovic.</w:t>
      </w:r>
    </w:p>
    <w:p>
      <w:pPr/>
      <w:r>
        <w:rPr/>
        <w:t xml:space="preserve">“Výstup z projektu bude metodika, která řekne jaké stromy kam sadit a jak o ně pečovat. Další města v Evropě, která mají podobné postižení, by metodiku mohla převzít pro svou výsadbu,” doplnil Bílek. </w:t>
      </w:r>
    </w:p>
    <w:p>
      <w:pPr/>
      <w:r>
        <w:rPr/>
        <w:t xml:space="preserve">Na biofiltrační schopnost rostlin má velký vliv prostředí, ve kterém vyrůstají. Vysoká koncentrace prachu například způsobuje černání listů, rostliny neprospívají a časem umírají.</w:t>
      </w:r>
    </w:p>
    <w:p>
      <w:pPr/>
      <w:r>
        <w:rPr/>
        <w:t xml:space="preserve">“Takže my potřebujeme vybrat takové rostliny, které mají co nejlepší schopnost odstraňování škodlivin z ovzduší, prachu a ně vázané látky jako benzoapyren a další těžké kovy. Zároveň by rostliny měly dokázat růst ve zdejší půdě, proto se dělají rozbory půdy, aby snášely to ovzduší a mohly prosperovat,” doplnil Jiří Bílek. “Zajímá nás meteorologické parametry, proudění vzduchu a naším úkolem bude vybrat složení a strukturu zeleně a spočítat tak zvaný záchyt. To děláme na základě matematicko fyzikálním modelování toku znečišťujících látek do vegetace. To znamená na základě naměřených koncentrací znečišťujících látek, které budou měřeny senzory VŠB-TUO,” vysvětil Miloš Zapletal ze Slezské univerzity.</w:t>
      </w:r>
    </w:p>
    <w:p>
      <w:pPr/>
      <w:r>
        <w:rPr/>
        <w:t xml:space="preserve">Měřících stanic je ve vybrané lokalitě 10, v o něco vzdálenějším místě dalších 8 a jedna je spojena s hlavní stanicí. Šest přístrojů čeká na města v regionu, která se do projektu budou chtít zapojit.  “Já v tom vidím zajímavý nástroj jak dostat vědu do života. Myslím, že právě ekologie a znečištění ovzduší je něco, co nás velmi trápí.  Je třeba si říct, kde stromy sázet a to se dá udělat jen tak, že se namodeluje proudění. Není to nic triviálního pro celou plochu města, to je práce pro superpočítač,” okomentoval projekt hejtman Ivo Vondrák (ANO).</w:t>
      </w:r>
    </w:p>
    <w:p>
      <w:pPr/>
      <w:r>
        <w:rPr/>
        <w:t xml:space="preserve">Senzory stanic jsou napájeny solárním panelem a co pět minut pošlou dávku dat do zařízení, které je shromáždí a najednou vyšle do centrály na VŠB. Tady se zhodnotí a zároveň promítnout do databáze na webu, který je dostupný pro každého, kdo by měl zájem měření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940/eko-magazin-odstartoval-projekt-clairo-zacalo-mereni-v-zatiz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2026-05-15T20:47:26+02:00</dcterms:created>
  <dcterms:modified xsi:type="dcterms:W3CDTF">2026-05-15T20:47:26+02:00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