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25.10.2019, 21:11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REVUE: V Moravskoslezském kraji je nejvíc dopravních staveb v Česku</w:t>
      </w:r>
    </w:p>
    <w:p>
      <w:pPr/>
      <w:r>
        <w:rPr/>
        <w:t xml:space="preserve">"Je to důsledek mých předchůdců a taky nadšenců. Protože v době, kdy pan Bárta zaříznul všechny stavby, tak se spojil kraj s obcemi a dělali tu práci za ŘSD a udělala se spousta věcí, které se do Prahy přinesly v mašličkách. Žádný kraj toto nedělal," vysvětluje náměstek hejtmana Moravskoslezského kraje Jakub Unucka (ODS).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946/dopravni-revue-v-moravskoslezskem-kraji-je-nejvic-dopravnich-staveb-v-ce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2026-04-30T10:52:50+02:00</dcterms:created>
  <dcterms:modified xsi:type="dcterms:W3CDTF">2026-04-30T10:52:50+02:00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