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podpoří ozdravné pobyty dětí, město přispělo 22 milionů korun</w:t>
      </w:r>
    </w:p>
    <w:p>
      <w:pPr/>
      <w:r>
        <w:rPr/>
        <w:t xml:space="preserve">Fond pro ozdravné pobyty dětí z Ostravy byl založen v roce 2010 a od té doby už díky němu vyrazilo na hory 26 tisíc školáků. Ostrava do něj nejprve přispívala 5 milionu korun, ale pak příspěvek stále stoupal až k dnešním 22 milionům. To by v letošním roce mělo stačit pro nejméně 4 tisíce 300 dětí. "Zájem škol byl velký a finanční stav fondu všechny požadavky nepokryl. Museli jsme některé požadavky krátit. Nicméně 100 procenty bychom podpořili mateřské školy a 75 základní školy," upřesňuje Kateřina Šebestová.</w:t>
      </w:r>
    </w:p>
    <w:p>
      <w:pPr/>
      <w:r>
        <w:rPr/>
        <w:t xml:space="preserve">Už od vzniku fondu město oslovovalo i firmy, které mají vliv na špatné ovzduší v Ostravě, aby také přispívaly. Moc se jim do toho nechce, až na výjimky, jako je Liberty Ostrava. Milionem korun přispěla i firma AVE.CZ, která likviduje ropné laguny po chemičce Ostramo. "Při likvidaci ropných lagun Ostramo vznikal nepříjemný zápach, kterému se nedalo vyhnout. I když jsme tuto zátěž nezpůsobili, ale jen ji likvidujeme, jsme velmi rádi, že můžeme přispět na ozdravné pobyty ostravských dětí, " vysvětluje mluvčí AVE.CE Pavla Ivácková.</w:t>
      </w:r>
    </w:p>
    <w:p>
      <w:pPr/>
      <w:r>
        <w:rPr/>
        <w:t xml:space="preserve">Z fondu jsou hrazeny náklady na byty v minimální délce 14 dní v oblasti, s čistým ovzduším. Nejčastěji jsou to Jeseníky, Beskydy a Hostýnsko-vsetínské hornatiny. Na jednoho žáka je příspěvek 6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006/ostrava-opet-podpori-ozdravne-pobyty-deti-mesto-prispelo-22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2026-04-18T05:09:24+02:00</dcterms:created>
  <dcterms:modified xsi:type="dcterms:W3CDTF">2026-04-18T05:09:24+02:00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