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učitelů rozdělila společnost na dva tábory, některé školy se do stávky nezapojily</w:t>
      </w:r>
    </w:p>
    <w:p>
      <w:pPr/>
      <w:r>
        <w:rPr/>
        <w:t xml:space="preserve">Názory na středeční stávku některých učitelů se různí a to nejen u veřejnosti, ale i v kruhu samotných pedagogů. Například v Karviné se stávkou nesouhlasili kantoři na základní škole Prameny, ve které tak 6. listopadu probíhala normální výuka.</w:t>
      </w:r>
    </w:p>
    <w:p>
      <w:pPr/>
      <w:r>
        <w:rPr/>
        <w:t xml:space="preserve">„V naší škole se nikdo z kantorů ke stávce nepřihlásil, protože jim vadí načasování stávky těsně po podzimních prázdninách a brali by to, jako že mají rodiče za rukojmí. Z mého pohledu, jako ředitelky, požadavky odborů nepřináší do škol zkvalitnění a větší motivaci pro učitele, kteří si zaslouží lepší ocenění,“ řekla Dagmar Glatzová. </w:t>
      </w:r>
    </w:p>
    <w:p>
      <w:pPr/>
      <w:r>
        <w:rPr/>
        <w:t xml:space="preserve">V osm hodin ráno začala klasická výuka i v nedaleké Stonavě. Tady ovšem názor nebyl jednotný, přesto se nakonec všichni schodli - nestávkovat.</w:t>
      </w:r>
    </w:p>
    <w:p>
      <w:pPr/>
      <w:r>
        <w:rPr/>
        <w:t xml:space="preserve">„Hlavním důvodem tohoto rozhodnutí bylo nekomplikovat situaci rodičům,“ řekla ředitelka ZŠ a MŠ Stonava Milada Heimerová.</w:t>
      </w:r>
    </w:p>
    <w:p>
      <w:pPr/>
      <w:r>
        <w:rPr/>
        <w:t xml:space="preserve">„My jsme se rozhodli do stávky nejít, ale rozhodně ji podporujeme, protože našim úkolem je děti nejen vzdělávat, ale také vychovávat. My je chceme vychovávat k tomu, aby byli důslední, aby si stáli za svým slovem. Takhle je k tomu vedeme a potom nás mrzí, když shora potom slyšíme něco jiného,“ konstatovala výchovná poradkyně Marie Huplíková.</w:t>
      </w:r>
    </w:p>
    <w:p>
      <w:pPr/>
      <w:r>
        <w:rPr/>
        <w:t xml:space="preserve">Nestávkovalo se ale i na některých dalších školách v regionu. Například v Opavě se z 29 škol do stávky zapojily jen čtyři, ve Frýdku-Místku výuka probíhala v polovině škol, ve čtyřech z nich se ale učitelé oblékli do černého.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26/stavka-ucitelu-rozdelila-spolecnost-na-dva-tabory-nektere-skoly-se-do-stavky-nezapoj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2026-04-21T14:14:14+02:00</dcterms:created>
  <dcterms:modified xsi:type="dcterms:W3CDTF">2026-04-21T14:14:14+02:00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