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30 let od Sametové revoluce. Ve Frýdlantu si průběh revoluce připomínají výstavou i filmem</w:t>
      </w:r>
    </w:p>
    <w:p>
      <w:pPr/>
      <w:r>
        <w:rPr/>
        <w:t xml:space="preserve">Na výstavě se nachází 12 panelů, každý z nich popisuje jedno určité téma. K vidění je zde celá řada dobových fotografií, předmětů i významných artefaktů. Součástí vernisáže byla i projekce dokumentárního filmu, popisujícího průběh revoluce ve Frýdlantu nad Ostravicí.</w:t>
      </w:r>
    </w:p>
    <w:p>
      <w:pPr/>
      <w:r>
        <w:rPr/>
        <w:t xml:space="preserve">“Když jsme vytvořili projekt Sametová paměť, tak jsme chtěli přiblížit události těchto historicky důležitých dnů pro novodobé dějiny ČR právě u nás ve Frýdlantu nad Ostravicí, protože všichni víme, co se dělo v Ostravě, v Praze nebo v Brně, ale my se rozhodli zaměřit právě na ten Frýdlant, takže tu výstavu a ten film si v podstatě sami vytvořili přímí účastníci tohoto dění, tzn. zakladatelé občanského fóra, zástupci studentů, lidé, kteří se v té době zabývali samizdatem, autoři fotografií, v podstatě frýdlanští,” uvedla ředitelka Kulturního centra Frýdlantu nad Ostravicí Kateřina Kaiserová.</w:t>
      </w:r>
    </w:p>
    <w:p>
      <w:pPr/>
      <w:r>
        <w:rPr/>
        <w:t xml:space="preserve">Anketa, návštěvníci vernisáže: 1.”Je to krásná vzpomínka na to, co jsme tady prožili.” 2. “Vzhledem k tomu, že jsem Frýdlančan a mám to ve vzpomínkách, tak jsem si je docela oživil.”</w:t>
      </w:r>
    </w:p>
    <w:p>
      <w:pPr/>
      <w:r>
        <w:rPr/>
        <w:t xml:space="preserve">Výstava potrvá do konce ledna. Shlédnout zájemci mohou i dokumentární film, který měl na vernisáži svou premiéru. Jeho tvůrci se rozhodli poskytnout jej volně ke stažení, a to na webových stránkách </w:t>
      </w:r>
      <w:hyperlink r:id="rId9" w:history="1">
        <w:r>
          <w:rPr/>
          <w:t xml:space="preserve">www.sametovapamet.cz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092/ubehlo-30-let-od-sametove-revoluce-ve-frydlantu-si-prubeh-revoluce-pripominaji-vystavou-i-filmem" TargetMode="External"/><Relationship Id="rId9" Type="http://schemas.openxmlformats.org/officeDocument/2006/relationships/hyperlink" Target="http://www.sametovapam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2026-05-14T08:22:51+02:00</dcterms:created>
  <dcterms:modified xsi:type="dcterms:W3CDTF">2026-05-14T08:22:51+02:00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