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27.11.2019,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lidem se stromy vrátily na místo, kde dříve rostly</w:t>
      </w:r>
    </w:p>
    <w:p>
      <w:pPr/>
      <w:r>
        <w:rPr/>
        <w:t xml:space="preserve">Asipůl kilometru dlouhou spojnici mezi osadou Vrablovec a obcí Ludgeřovice teď lemují lípy. Ke čtyřiceti stromům, jejichžvýsadbu vloni obec pořídila za peníze z Fondu životníhoprostředí, teď přibylo dalších 38. Ty zaplatilisami občané– stát totiž dokončení aleje neměl zájem finančně podpořit.</w:t>
      </w:r>
    </w:p>
    <w:p>
      <w:pPr/>
      <w:r>
        <w:rPr/>
        <w:t xml:space="preserve">„Tadyje koridor na  plánovanou přeložku I/56. Mluvíse o ní sice 20 let, ale zatímnení ani hotováprojektovádokumentace.  Anám bylo líto nechat tento úsek pustý,“ vysvětlilDaniel Havlík (ČSSD), starosta Ludgeřovic.</w:t>
      </w:r>
    </w:p>
    <w:p>
      <w:pPr/>
      <w:r>
        <w:rPr/>
        <w:t xml:space="preserve">Kdo chtěl, mohl si třímetrový stromek koupit a přijít si jejzasadit. Zájem byl veliký. Svého donátora našla každárostlina. </w:t>
      </w:r>
    </w:p>
    <w:p>
      <w:pPr/>
      <w:r>
        <w:rPr/>
        <w:t xml:space="preserve">„Stromyjsou budoucností našich generací. Proto je musíme vysazovat, abytady bylo krásně,“ shrnulsvou účast na akci jeden z občanů.</w:t>
      </w:r>
    </w:p>
    <w:p>
      <w:pPr/>
      <w:r>
        <w:rPr/>
        <w:t xml:space="preserve">Dírypro výsadbu už předem vyhloubily stroje a ulehčily tak lidempráci. U sázení se sešlo víc jak sto občanů napříč všemigeneracemi. Práce jim šla pěkně od ruky. </w:t>
      </w:r>
    </w:p>
    <w:p>
      <w:pPr/>
      <w:r>
        <w:rPr/>
        <w:t xml:space="preserve">Stromyteď lemují tuto polní cestu stejně, jako kdysi. U každéhoz nich ještěpřibudeštítek se jménem svého majitele. A v budoucnu tady přibudoui lavičky, protože výhled odtud je nádherný.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8281/diky-lidem-se-stromy-vratily-na-misto-kde-drive-rost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2026-07-04T12:27:21+02:00</dcterms:created>
  <dcterms:modified xsi:type="dcterms:W3CDTF">2026-07-04T12:27:21+02:00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