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potvrdila, že obchvat Kunína je potřeba. Souhlasí s ním i Nový Jičín</w:t>
      </w:r>
    </w:p>
    <w:p>
      <w:pPr/>
      <w:r>
        <w:rPr/>
        <w:t xml:space="preserve">Obchvat Kunína je s různými přestávkami probírán od roku 1993. Od té doby hustota dopravy na hlavním tahu z Opavy na Valašské Meziříčí a nyní i přivaděči k dálnici D1 několikanásobně stoupla. První verze objízdné trasy, vedoucí těsně za obcí Kunín, byla do územního plánu zaznačena v roce 1998. Pro Nový Jičín byla spíše nevýhodná, protože počítala s napojením na ulici Svatopluka Čecha. Před dvěma lety ale vznikla na podporu obchvatu petice, jejíž iniciátoři sami hledali i jiná řešení. </w:t>
      </w:r>
    </w:p>
    <w:p>
      <w:pPr/>
      <w:r>
        <w:rPr/>
        <w:t xml:space="preserve">“Jsem strašně ráda, že jsme přesvědčili na všech orgánech, kde jsme jezdili, ať to bylo ministerstvo dopravy, Ředitelství silnic a dálnic, Policie České republiky, že jsme přesvědčili tyto úředníky, A hlavně jsme rádi, že nás vyslyšeli na krajském úřadě,”  uvedla Oldřiška Navrátilová, petiční výbor za obchvat Kunína   </w:t>
      </w:r>
    </w:p>
    <w:p>
      <w:pPr/>
      <w:r>
        <w:rPr/>
        <w:t xml:space="preserve">“Na základě této petice vyčlenil Moravskoslezský kraj finance a zpracoval studii potřebnosti obchvatu a navrhl čtyři varianty. Naše zastupitelstvo podpořilo variantu A1,” sdělila Dagmar Novosadová (SNK “KUNÍN - NÁŠ DOMOV”), starostka Kunína. </w:t>
      </w:r>
    </w:p>
    <w:p>
      <w:pPr/>
      <w:r>
        <w:rPr/>
        <w:t xml:space="preserve">Podpořilo ji také  novojičínské zastupitelstvo. Současná verze obchvatu by měla vést směrem od dálnice D1 východně podél Kunína a Šenova u Nového Jičína k nájezdu z ulice Suvorova na silnici I/48. </w:t>
      </w:r>
    </w:p>
    <w:p>
      <w:pPr/>
      <w:r>
        <w:rPr/>
        <w:t xml:space="preserve">“Díky tomu obchvatu se vyhnout auta v podstatě městu Nový Jičín, protože auta, která pojedou do průmyslové zóny, budou moci z této křižovatky přímo najet do průmyslové zóny, nebudou se muset prodírat centrem města,” podotkl Ondřej Syrovátka (SZ), 2. místostarosta Nového Jičína. </w:t>
      </w:r>
    </w:p>
    <w:p>
      <w:pPr/>
      <w:r>
        <w:rPr/>
        <w:t xml:space="preserve">Studie, kterou kraj zadal vypracovat odborné firmě, hovoří o tom,  že po silnici I/57 v Kuníně projede v pracovní dny směrem na Nový Jičín zhruba 12 tisíc vozidel. </w:t>
      </w:r>
    </w:p>
    <w:p>
      <w:pPr/>
      <w:r>
        <w:rPr/>
        <w:t xml:space="preserve">“Studie ukázala, že Kunínem projede velké množství aut a obchvat údajně přinese až 60 procentní odklon dopravy, přičemž 40 procent by mělo být nákladní. Je to úplně jiný výsledek, než nám tvrdili ministerstvo dopravy a Ředitelství silnic a dálnic, kteří s obchvatem nepočítali. Počítali s vypuštěním obchvatu  z územně plánovacích dokumentací,” konstatovala starostka Kunína.   </w:t>
      </w:r>
    </w:p>
    <w:p>
      <w:pPr/>
      <w:r>
        <w:rPr/>
        <w:t xml:space="preserve">“Kdybych to měla opravdu shrnout, tak bych řekla, že pravda a práce kunínských občanů zvítězila nad částečným nepochopením nebo nechutí řešit ty problémy nás občanů,” uzavřela iniciátorka petice Oldřiška Navrátilová.</w:t>
      </w:r>
    </w:p>
    <w:p>
      <w:pPr/>
      <w:r>
        <w:rPr/>
        <w:t xml:space="preserve">K potřebnosti obchvatu a k navrženým variantám se budou ještě v  prosinci vyjadřovat zastupitelé Šenova u Nového Jičína. Dále bude na Moravskoslezském kraji, aby nechal zpracovat změnu zásad územního rozvoje. K výstavbě obchvatu by mohlo dojít do deseti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8/studie-potvrdila-ze-obchvat-kunina-je-potreba-souhlasi-s-nim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2026-05-02T18:22:12+02:00</dcterms:created>
  <dcterms:modified xsi:type="dcterms:W3CDTF">2026-05-02T18:22:12+02:00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