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Palkovic vzpomněl na 17. listopad spolu se školáky</w:t>
      </w:r>
    </w:p>
    <w:p>
      <w:pPr/>
      <w:r>
        <w:rPr/>
        <w:t xml:space="preserve">"Bylo to rozděleno do sekcí, Pražské jaro, Normalizace, Sametová revoluce a kapitola pádu Železné opony a berlínské zdi a život po sametové revoluci. Taky jsem je informoval o překročení železné opony, jakými způsoby lidé utíkali přes železnou oponu, jak komunistický režim strážil tu oponu s pomocí československých vlčáků " řekl Tomáš Krpel, učitel dějepisu.</w:t>
      </w:r>
    </w:p>
    <w:p>
      <w:pPr/>
      <w:r>
        <w:rPr/>
        <w:t xml:space="preserve">Se svými vzpomínkami na  17. listopad se s dětmi podělil i starosta obce Radim Bača, který byl do školy pozván jako host.</w:t>
      </w:r>
    </w:p>
    <w:p>
      <w:pPr/>
      <w:r>
        <w:rPr/>
        <w:t xml:space="preserve">"Děti zajímalo ledasco, byly zvědaví, kam jsem chodil do školy, co jsem dělal v ten den, bylo to milé. Překvapil mě i jejich kvíz, že byly dost chytří, až jsem se divil, co všechno vědí," řekl starostaRadim Bača .</w:t>
      </w:r>
    </w:p>
    <w:p>
      <w:pPr/>
      <w:r>
        <w:rPr/>
        <w:t xml:space="preserve">Samy děti  k tomuto historickému mezníku připravily nástěnky se svou tvorbou a symbolicky zničili vyrobenou zeď ve vestibulu školy s nápisy a hesly, které jsou pro tuto dobu typické. Každý si z vyprávění o době totality něco zapamatoval.</w:t>
      </w:r>
    </w:p>
    <w:p>
      <w:pPr/>
      <w:r>
        <w:rPr/>
        <w:t xml:space="preserve">30. výročí Sametové revoluce si připomněla celá obec přímo v neděli 17. listopadu pietním aktem.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315/starosta-palkovic-vzpomnel-na-17-listopad-spolu-s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2026-06-27T10:42:57+02:00</dcterms:created>
  <dcterms:modified xsi:type="dcterms:W3CDTF">2026-06-27T10:42:57+02:00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