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Františku kardinálu Tomáškovi ve Studénce končí. Její další pokračování je v jednání.</w:t>
      </w:r>
    </w:p>
    <w:p>
      <w:pPr/>
      <w:r>
        <w:rPr/>
        <w:t xml:space="preserve">„Předměty se vrátí zpátky do Arcibiskupského paláce, protože mnohé z nich jsou kmenovou součástí tamějšího mobiliáře, takže se vrátí na své místo, které po dobu těch několika měsíců osiřelo a ostatní exponáty budou zase uloženy v našich depozitářích,“ sdělil diecézní konzervátor Vladimír Kelnar.</w:t>
      </w:r>
    </w:p>
    <w:p>
      <w:pPr/>
      <w:r>
        <w:rPr/>
        <w:t xml:space="preserve">Výstava byla pro návštěvníky zpřístupněna zdarma od května do listopadu letošního roku a za tu dobu ji vidělo na 9000 návštěvníků. Konec výstavy to ale úplně není, právě se jedná o jejím dalším možném umístění. </w:t>
      </w:r>
    </w:p>
    <w:p>
      <w:pPr/>
      <w:r>
        <w:rPr/>
        <w:t xml:space="preserve">„Zájem o pokračování je v tom smyslu že by výstava mohla být prezentována i v Praze, posléze i na Hostýně. To by ještě vůbec nemusel být konec protože se jedná o tom, že by výstava mohla být umístěna v Huzové, kde pan kardinál působil. Dále se jedná o tom, že by mohla být umístěna v Kelči,“ uvedla ředitelka organizace SAK Studénka Hana Meiwaelderová.</w:t>
      </w:r>
    </w:p>
    <w:p>
      <w:pPr/>
      <w:r>
        <w:rPr/>
        <w:t xml:space="preserve">Po skončení dalších výstav, které se budou o kardinálu Tomáškovi pořádat, je na zámku připravena stálá expozice, která by se měla věnovat významným rodákům ze Studénky, v které by měl František Kardinál Tomášek také své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321/vystava-o-frantisku-kardinalu-tomaskovi-ve-studence-konci-jeji-dalsi-pokracovani-je-v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