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 Hoňková pokřtila další knihu</w:t>
      </w:r>
    </w:p>
    <w:p>
      <w:pPr/>
      <w:r>
        <w:rPr/>
        <w:t xml:space="preserve">„Jsou to pohádky o kočičce, která se k nám přistěhovala ze Štramberku a bydlí na staré půdě na Bezručově ulici. Tam si vzala s sebou havrana, kterého vysvobodila, nebo spíš vyléčila, ze zranění a žijí společně na té staré půdě,“ vysvětlila autorka knihy Iva Hoňková.</w:t>
      </w:r>
    </w:p>
    <w:p>
      <w:pPr/>
      <w:r>
        <w:rPr/>
        <w:t xml:space="preserve">Mimo psaní pohádkových knížek se Iva věnuje také malbě. Krom pohlednic a obrazů také ilustruje své knihy ilustruje. Všechna díla si můžete zakoupit v Informačním centru města Studénky.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409/iva-honkova-pokrtila-dals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2026-06-28T05:49:35+02:00</dcterms:created>
  <dcterms:modified xsi:type="dcterms:W3CDTF">2026-06-28T05:49:35+02:00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