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11.12.2019,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Nářadí a ponk – oblíbené hračky předškoláků</w:t>
      </w:r>
    </w:p>
    <w:p>
      <w:pPr/>
      <w:r>
        <w:rPr/>
        <w:t xml:space="preserve">Hoblík, pilka nebo pilník – všechny tyto nástroje jsou funkční. Děti s nimi pracují u malého ponku. Kladívko si berou do ruky se stejnou samozřejmostí chlapci i dívky. . Mnohé děti se s nářadím a truhlářským stolkem setkávají poprvé. Tady si nehrají, tady skutečně pracují. Díky sponzorským darům firem se dětské ponky stávají součástí heren v mateřských školách na Opavsku. Učitelky absolvují školení o tom, jak je ve výuce používat.  Tím, že my proškolíme učitelky, ony ztratí ostych pracovat s opravdovým nářadím, A potom se děti dokáží pod metodickým vedením realizovat," vysvětluje záměr Martin Hořínek z MAS Opavsko, který učitelům zajišťuje pedagogickou podporu. Ve vávrovické mateřské škole díky nadšení paní učitelky pro manuální práce, děti pracují u truhlářského pultu často. Používání reálného nářadí je učí obezřetnosti.  „Nemáme obavu je k ponku pustit. Protože naše děti ví, že když si vezmou hřebík a kladivo a klepnou se, tak si příště dají pozor,“ shrnuje své zkušenosti učitelka Miroslava Satková. První ponky dorazily do školek vloni v létě. Zájem je o ně stále velký. "V projektu chceme určitě pokračovat, protože těch prvních 32 ponků zdaleka nepokrývá poptávku. Některé školky chtějí i dva ponky," sdělila Miluše Psotová, ředitelka Hospodářské komory Opava, která výrobu truhlářských pultů zajišťuje.  Pracovní stoly s nářadím by měly vést děti k manuální práci a tak i k řemeslným profesím. Zájem o ně totiž klesá a na trhu práce pak tito lidé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444/naradi-a-ponk--oblibene-hracky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2026-04-21T00:09:43+02:00</dcterms:created>
  <dcterms:modified xsi:type="dcterms:W3CDTF">2026-04-21T00:09:43+02:00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