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ve Skalici dostala nové oplocení za více než 400 tisíc korun</w:t>
      </w:r>
    </w:p>
    <w:p>
      <w:pPr/>
      <w:r>
        <w:rPr/>
        <w:t xml:space="preserve">Technické služby mají za sebou jednu z posledních zakázek pro odbor školství, kultury, mládeže a tělovýchovy magistrátu. Jednalo se o opravu oplocení před Základní a mateřskou školou ve Skalici. </w:t>
      </w:r>
    </w:p>
    <w:p>
      <w:pPr/>
      <w:r>
        <w:rPr/>
        <w:t xml:space="preserve">“Práce spočívají ve vyčištění a opravě betonové podezdívky oplocení, odstranění odpadávající podezdívky, jejím novém vyzdění, překrytím krycích podložek, dále se tam realizují nové sloupky, opravují se rámy, které se zhruba z jedné poloviny přeplétají, nastává tam nová povrchová úprava, takže i barevný odstín je trošku jiný, a v poslední fázi jsme realizovali i novou vstupní bránu, kde se betonovaly jak sloupky, tak jsme v našich podmínkách vyráběli i samotnou bránu,” popsal předseda představenstva TS F-M Jaromír Kohut.</w:t>
      </w:r>
    </w:p>
    <w:p>
      <w:pPr/>
      <w:r>
        <w:rPr/>
        <w:t xml:space="preserve">Opravu oplocení prováděli zaměstnanci Technických služeb zhruba jeden měsíc.</w:t>
      </w:r>
    </w:p>
    <w:p>
      <w:pPr/>
      <w:r>
        <w:rPr/>
        <w:t xml:space="preserve">“Jsem rád, že se v letošním roce našly finance a povedlo se uskutečnit opravu plotu u Základní a mateřské školy ve Skalici, kde jsme se snažili klást důraz na to, aby plot nenarušil architektonický ráz samotné budovy. Chtěl bych poděkovat pracovníkům TS a vedení školy za odvedenou práci. V tomto roce se jednalo o poslední investiční akci realizovanou u námi zřizovaných školských zařízení,” sdělil náměstek primátora Frýdku-Místku Pavel Machala.</w:t>
      </w:r>
    </w:p>
    <w:p>
      <w:pPr/>
      <w:r>
        <w:rPr/>
        <w:t xml:space="preserve">Celkové náklady na opravu oplocení před Základní a mateřskou školou ve Skalici činily 430 tisíc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90/zakladni-skola-ve-skalici-dostala-nove-oploceni-za-vice-nez-4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2026-07-11T01:01:42+02:00</dcterms:created>
  <dcterms:modified xsi:type="dcterms:W3CDTF">2026-07-11T01:01:42+02:00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