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27.12.2019,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muzeum chrání minulost už 130 let</w:t>
      </w:r>
    </w:p>
    <w:p>
      <w:pPr/>
      <w:r>
        <w:rPr/>
        <w:t xml:space="preserve">Usnesení o vzniku muzea přijalo tehdejší novojičínské zastupitelstvo v roce 1887. Otevřeno pak bylo na sv. Štěpána 1889, tehdy v budově Vyšší reálné školy na dnešní Divadelní ulici. </w:t>
      </w:r>
    </w:p>
    <w:p>
      <w:pPr/>
      <w:r>
        <w:rPr/>
        <w:t xml:space="preserve">“Už při tom slavnostním otevření mnozí záviděli Novému Jičínu, jak nádhernou kolekci má. Převážně geologie, mineralogie a paleontologie byly tehdy směrodatnými ukazateli, a daly se srovnávat se sbírkami ve vídeňském císařském muzeu,” připomněl  počátky muzea Radek Polách, historik Muzea Novojičínska.  </w:t>
      </w:r>
    </w:p>
    <w:p>
      <w:pPr/>
      <w:r>
        <w:rPr/>
        <w:t xml:space="preserve">Po druhé světové válce muzeum přesídlilo do Žerotínského zámku. V novodobé historii nese název Muzeum Novojičínska.    </w:t>
      </w:r>
    </w:p>
    <w:p>
      <w:pPr/>
      <w:r>
        <w:rPr/>
        <w:t xml:space="preserve">“Základní funkce muzea je ochrana sbírek, aby tyto sbírky mohli vidět lidé i za sto, dvě stě let.  Ty sbírky, které vystavujeme, to je možná tak půl promile toho všeho, co muzeum ve svých depozitářích ochraňuje,” uvedla Sylva Dvořáčková, Muzeum Novojičínska.</w:t>
      </w:r>
    </w:p>
    <w:p>
      <w:pPr/>
      <w:r>
        <w:rPr/>
        <w:t xml:space="preserve">Součástí muzea je v bývalém okrese Nový Jičín i celá řada poboček.  “Nejznámější je asi Zámek Kunín,” dodala Sylva Dvořáčková. </w:t>
      </w:r>
    </w:p>
    <w:p>
      <w:pPr/>
      <w:r>
        <w:rPr/>
        <w:t xml:space="preserve">Aktuálně muzeum připravuje pro návštěvníky i nové objekty, například Zámek Nová Horka nebo nové muzeum Tatry v Kopřivnici. Tyto velké projekty se daří realizovat díky prostředkům evropské unie a zřizovatele muzea, kterým je Moravskoslezský kraj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616/novojicinske-muzeum-chrani-minulost-uz-13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2026-06-30T05:54:50+02:00</dcterms:created>
  <dcterms:modified xsi:type="dcterms:W3CDTF">2026-06-30T05:54:50+02:00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