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Dokončeno v předtermínu. Nový most a lávka pro pěší na sídlišti Květná v Bruntále</w:t>
      </w:r>
    </w:p>
    <w:p>
      <w:pPr/>
      <w:r>
        <w:rPr/>
        <w:t xml:space="preserve"> Stavbabyla zahájena v červenci roku 2019 a měla trvat osm měsíců.Dodavatel se ale zavázal dokončit ji do konce roku. Slib sepodařilo splnit.</w:t>
      </w:r>
    </w:p>
    <w:p>
      <w:pPr/>
      <w:r>
        <w:rPr/>
        <w:t xml:space="preserve">„Investičníakce, která je vlastně druhá v letošním roce nejvyšší. Bylarealizovaná s půlročním předstihem právě díky dobrémupočasí a firmě, která celou realizaci prováděla.“ uvádímístostarostka Bruntálu Hana Šutovská (nez.) </w:t>
      </w:r>
    </w:p>
    <w:p>
      <w:pPr/>
      <w:r>
        <w:rPr/>
        <w:t xml:space="preserve">Mostje vybudovaný jako jednopruhový s obousměrným provozem. Mározpětí třináct metrů a nosnost čtyřicet osm tun. </w:t>
      </w:r>
    </w:p>
    <w:p>
      <w:pPr/>
      <w:r>
        <w:rPr/>
        <w:t xml:space="preserve">„Nosnákonstrukce toho mostu je železobetonová dodatečně předpjatádeska…Náročnější bylo zakládání, protože se jednalo ohlubinné zakládání mikropilotami, takže ty mikropiloty a že seto dělalo v korytě potoka,“ popisuje investiční referentMěÚ Pavel Juříček.</w:t>
      </w:r>
    </w:p>
    <w:p>
      <w:pPr/>
      <w:r>
        <w:rPr/>
        <w:t xml:space="preserve">Lávkapro pěší je konstruovaná tak, že na ni mohou vjet i lehčíservisní vozidla, pokud by zde například pracovníci technickýchslužeb prováděli údržbu nebo úklid.</w:t>
      </w:r>
    </w:p>
    <w:p>
      <w:pPr/>
      <w:r>
        <w:rPr/>
        <w:t xml:space="preserve">„Hlavnínosná konstrukce je spřažená železobetonová deska, kde zespodní části jsou ocelové nosníky a jsou spřažené seželezobetonovou deskou. Kola, koloběžky můžou,“ doplňujePavel Juříček.</w:t>
      </w:r>
    </w:p>
    <w:p>
      <w:pPr/>
      <w:r>
        <w:rPr/>
        <w:t xml:space="preserve">Částprostředků na projekt Obnova místní komunikace propojujícíulice Lidickou a Květnou se městu podařilo získat ze státního rozpočtu.</w:t>
      </w:r>
    </w:p>
    <w:p>
      <w:pPr/>
      <w:r>
        <w:rPr/>
        <w:t xml:space="preserve">„MěstoBruntál získalo dotaci z Ministerstva pro místní rozvoj vevýši pět milionů korun na obnovu místních komunikacíz programu Podpora rozvoje regionů 2019. Byly ti peníze pouzena most včetně mostního objektu. Lávka nebyla součástídotace,“ přibližuje pracovnice Odboru správy majetku, investic adotací MěÚ Bruntál Patra Kostková.</w:t>
      </w:r>
    </w:p>
    <w:p>
      <w:pPr/>
      <w:r>
        <w:rPr/>
        <w:t xml:space="preserve">Celkovénáklady na rekonstrukci mostu a lávky pak dosáhly bezmálašestnáct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8618/dokonceno-v-predterminu-novy-most-a-lavka-pro-pesi-na-sidlisti-kvetna-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2026-04-14T21:15:40+02:00</dcterms:created>
  <dcterms:modified xsi:type="dcterms:W3CDTF">2026-04-14T21:15:40+02:00</dcterms:modified>
</cp:coreProperties>
</file>

<file path=docProps/custom.xml><?xml version="1.0" encoding="utf-8"?>
<Properties xmlns="http://schemas.openxmlformats.org/officeDocument/2006/custom-properties" xmlns:vt="http://schemas.openxmlformats.org/officeDocument/2006/docPropsVTypes"/>
</file>