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9.1.2020,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policejní auta mají i kufr na samopaly. MS kraj jich dostal 70</w:t>
      </w:r>
    </w:p>
    <w:p>
      <w:pPr/>
      <w:r>
        <w:rPr/>
        <w:t xml:space="preserve">Tolik aut na parkovišti v policejním areálu ve Frýdku-Místku ještě nestálo. Jde o 70 zcela nových vozidel Škoda Octavia combi, které byly přiděleny do Moravskoslezského kraje. Nahradí stará auta, která už přesluhují a nejsou spolehlivá. "Jsou to auta rychlá, bezpečná, spolehlivá a výborně vybavená. Navíc mají nové bezpečnostní prvky," popisuje ředitel PČR MS kraje Tomáš Kužel.</w:t>
      </w:r>
    </w:p>
    <w:p>
      <w:pPr/>
      <w:r>
        <w:rPr/>
        <w:t xml:space="preserve">Jde o část z 865 vozidel, které získalo ministerstvo vnitra prostřednictvím tendru. Trvalo to dlouho, protože se vždy odvolávali neúspěšní účastníci soutěže. Ministr vnitra Jan Hamáček auta předal policistům ve Frýdku - Místku osobně. "Cena té zakázky je lehce přes 600 milionů korun. Dodavatelem je Škoda Auto. Je to vozidlo Octavia combi, dvoulitrový benzínový motor, 4x4 s automatickou převodovkou," vysvětluje ministr Jan Hamáček.</w:t>
      </w:r>
    </w:p>
    <w:p>
      <w:pPr/>
      <w:r>
        <w:rPr/>
        <w:t xml:space="preserve">Automobily jsou speciálně upraveny, aby splňovali potřeby policistů. Podle účelu použití jsou ve dvou variantách. Kufr je téměř plný vybavení. "Máme tady defibrilátor, balistickou helmu i balistický štít," popisuje vybavení kufru jeden z policistů.</w:t>
      </w:r>
    </w:p>
    <w:p>
      <w:pPr/>
      <w:r>
        <w:rPr/>
        <w:t xml:space="preserve">Vozidla mají také nový typ majáků, kde jsou kromě modrých i červená světla. Každá z barev jde prý lépe vidět v rozdílných světelných podmínkách, jako například za mlhy.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728/nova-policejni-auta-maji-i-kufr-na-samopaly-ms-kraj-jich-dostal-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2026-09-13T21:31:40+02:00</dcterms:created>
  <dcterms:modified xsi:type="dcterms:W3CDTF">2026-09-13T21:31:40+02:00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