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Koledníky Tříkrálové sbírky budou lidé potkávat do 14. ledna</w:t>
      </w:r>
    </w:p>
    <w:p>
      <w:pPr/>
      <w:r>
        <w:rPr/>
        <w:t xml:space="preserve">Od prvního ledna můžete kdekoliv ve městě narazit na tříkrálové koledníky. V kostýmech bájných králů Kašpara, Melichara a Baltazara z biblického příběhu šíří poselství radosti a požehnání všem, které navštíví a to už dvacet let v rámci Tříkrálové sbírky. Koledníci vybírají dobrovolný příspěvek na charitní služby, které pomáhají seniorům, lidem s postižením nebo rodinám s dětmi v tísni. </w:t>
      </w:r>
    </w:p>
    <w:p>
      <w:pPr/>
      <w:r>
        <w:rPr/>
        <w:t xml:space="preserve">“Chodíme od domu k domu, zazvoníme na zvonek a když otevřou, zazpíváme jim “My tři králové jdeme k vám”, dáme jim cukr jako bílé zlato od tří králů a kalendář. Poprosíme je, jestli nám chtějí dát nějaký drobný penízek a napsat na dveře K+M+B, to znamená Christus mansionem benedicat, ať Kristus požehná tomuto příbytku i v roce 2020,” vysvětlila Magdalénka Houdková, kolednice Tříkrálové sbírky. </w:t>
      </w:r>
    </w:p>
    <w:p>
      <w:pPr/>
      <w:r>
        <w:rPr/>
        <w:t xml:space="preserve">Vedoucí skupiny koledníků Tříkrálové sbírky Karel Houdek dodal: “Každý rok se ty dary zvětšují. Tady v Karviné je to různé, i tady jsme na různých místech vybírali, že nám někdo neotevře sem tam, to se stane i dnes. Nechodíme, že bychom se vraceli tam, kde někdo není doma. Necháme jim kalendář ve schránce, aby si vzpomněli na sbírku a přispěli třeba DMS nebo jinak někomu potřebnému.”</w:t>
      </w:r>
    </w:p>
    <w:p>
      <w:pPr/>
      <w:r>
        <w:rPr/>
        <w:t xml:space="preserve"> V Karviné posílá do ulic koledníky středisko Kometa Charity Český Těšín. Koledníci budou obcházet příbytky do 14. ledna, pak budou  pokladničky rozpečetěny a spočítány finanční dary.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41/koledniky-trikralove-sbirky-budou-lide-potkavat-do-14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2026-07-10T16:24:37+02:00</dcterms:created>
  <dcterms:modified xsi:type="dcterms:W3CDTF">2026-07-10T16:24:37+02:00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