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do konce února posílat návrhy v rámci participativního rozpočtu</w:t>
      </w:r>
    </w:p>
    <w:p>
      <w:pPr/>
      <w:r>
        <w:rPr/>
        <w:t xml:space="preserve">Druhý ročník projektu participativního rozpočtu startuje. Lidé své návrhy mohou posílat od 15. ledna do konce února. V letošním roce se může zapojit i mládež od patnácti let. Komise bude nově do veřejného hlasování posílat místo dvou tři projekty. V letošním roce se budou z prvního ročníku realizovat ještě některé projekty.</w:t>
      </w:r>
    </w:p>
    <w:p>
      <w:pPr/>
      <w:r>
        <w:rPr/>
        <w:t xml:space="preserve">"Jedná se o pumptrackové hřiště v městské části Podlesí, dále se jedná o květinovou loučku v části Město a také se jedná o dětské herní prvky u základních škol v Bludovicích. Další peníze, které nebyly vypotřebovány v tomto roce, budou převedeny těm jednotlivým městským částem do rozpočtu pro rok příští. To znamená, že my jsme pro letošek opět vyhradili z rozpočtu pět milionů korun pro participativní rozpočet, ale celková alokace s převedenými financemi bude nějakých 8,8 milionu korun,” řekl náměstek primátora Bohuslav Niemiec (KDU-ČSL).</w:t>
      </w:r>
    </w:p>
    <w:p>
      <w:pPr/>
      <w:r>
        <w:rPr/>
        <w:t xml:space="preserve">Například městská část Havířov-Město vyčerpá na květinovou loučku zhruba jen 50 tisíc korun. V letošním roce tak bude disponovat více než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58/lide-v-havirove-mohou-do-konce-unora-posilat-navrhy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2026-08-07T06:23:18+02:00</dcterms:created>
  <dcterms:modified xsi:type="dcterms:W3CDTF">2026-08-07T06:23:18+02:00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