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zreviduje náklady a účel kulturního domu</w:t>
      </w:r>
    </w:p>
    <w:p>
      <w:pPr/>
      <w:r>
        <w:rPr/>
        <w:t xml:space="preserve">Čtyřicet let stará přístavba Hotelu Praha už má novou fasádu a okna. První etapa přestavby na kulturně společenské centrum, kterou nastartovalo bývalé vedení města, skončila loni v květnu. Stála 22 milionů korun. Druhá fáze, vnitřní vybavení, by měla podle aktualizovaného projektu přijít na téměř 70 milionů. To se nelíbí kontrolnímu výboru zastupitelstva města ani vedení radnice. </w:t>
      </w:r>
    </w:p>
    <w:p>
      <w:pPr/>
      <w:r>
        <w:rPr/>
        <w:t xml:space="preserve">“Rada města rozhodla o vzniku pracovní skupiny.  Členové této skupiny jsou zastupitelé města jak opoziční, tak koaliční. Cílem této skupiny je iniciovat úspory,” uvedl Stanislav Kopecký (ANO), starosta Nového Jičína. </w:t>
      </w:r>
    </w:p>
    <w:p>
      <w:pPr/>
      <w:r>
        <w:rPr/>
        <w:t xml:space="preserve">Vzniklá komise by také měla přehodnotit účelové využití objektu. </w:t>
      </w:r>
    </w:p>
    <w:p>
      <w:pPr/>
      <w:r>
        <w:rPr/>
        <w:t xml:space="preserve">“Budeme se bavit o tom, jestli má smysl a účel budovat v prvním nadzemním podlaží restauraci, budeme se bavit o velikostech sociálního zázemí, velikost pokladen, ale i dalších věcí, týkajících se například povrchu podlah jednotlivých sálů,” vysvětlil Václav Dobrozemský (ODS), 1. místostarosta Nového Jičína.  </w:t>
      </w:r>
    </w:p>
    <w:p>
      <w:pPr/>
      <w:r>
        <w:rPr/>
        <w:t xml:space="preserve">Původní rozpočet vyhodnotil náklady na rekonstrukci objektu v číslech a normách roku 2014.</w:t>
      </w:r>
    </w:p>
    <w:p>
      <w:pPr/>
      <w:r>
        <w:rPr/>
        <w:t xml:space="preserve">“Celková cena díla měla být do 50 milionů korun, včetně DPH. Bohužel v současné době se pohybujeme v 70 milionech pouze při druhé etapě.A to nehovoříme o třetí etapě, kde se bavíme o osvětlovací a ozvučovací technice,” podotkl starosta. </w:t>
      </w:r>
    </w:p>
    <w:p>
      <w:pPr/>
      <w:r>
        <w:rPr/>
        <w:t xml:space="preserve">“Za mě by bylo optimální, kdyby vedení města nerozdělovalo tuto stavbu na dvě etapy, ale realizovalo by celou rekonstrukci najednou. I toto je jeden z důvodů, proč je ta cena nyní navýšena. Způsobuje to finanční komplikace a také komplikace z hlediska soutěžení zhotovitele stavby,”  konstatoval místostarosta. </w:t>
      </w:r>
    </w:p>
    <w:p>
      <w:pPr/>
      <w:r>
        <w:rPr/>
        <w:t xml:space="preserve">Realizaci nyní prodražuje zvýšení cen stavebních prací, a také například přísnější normy týkající se vzduchotechniky nebo požárního řešení. </w:t>
      </w:r>
    </w:p>
    <w:p>
      <w:pPr/>
      <w:r>
        <w:rPr/>
        <w:t xml:space="preserve">“Jsou to ale i věci, které nebyly řešeny v předchozím projektu. Ať už je to propojení na Hotel Praha nebo požadavky, se kterými v průběhu příprav přišlo městské kulturní středisko, zabezpečení objektu kamerami a další věci,” vysvětlil Václav Dobrozemský. </w:t>
      </w:r>
    </w:p>
    <w:p>
      <w:pPr/>
      <w:r>
        <w:rPr/>
        <w:t xml:space="preserve">První stanovisko pracovní skupiny očekává rada města v průběhu února. Jakoukoliv navrženou změnu bude nutné zapracovat do projektové dokumentace a znovu požádat o stavební povolení. Pak bude město moci vypsat soutěž na zhotovitele. </w:t>
      </w:r>
    </w:p>
    <w:p>
      <w:pPr/>
      <w:r>
        <w:rPr/>
        <w:t xml:space="preserve">“Samozřejmě mi tu stavbu nebudeme nikterak zdržovat.Jakmile dojde ke koaliční shodě a také ke shodě výběru dodavatele díla, tak nevidím důvod, že by se stavba zdržovala,” zdůraznil  starosta Kopecký. </w:t>
      </w:r>
    </w:p>
    <w:p>
      <w:pPr/>
      <w:r>
        <w:rPr/>
        <w:t xml:space="preserve">Předpokládaní doba trvání druhé etapy je 12 měsíců. Následně bude nutné kulturní zařízení s kapacitou zhruba 250 osob doplnit o audio techniku a interiérové vybavení. </w:t>
      </w:r>
    </w:p>
    <w:p>
      <w:pPr/>
      <w:r>
        <w:rPr/>
        <w:t xml:space="preserve">“Za mě optimistický plán otevření kulturně společenského centra je rok 2022,” uzavřel místostarosta Dobrozemský.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05/mesto-zreviduje-naklady-a-ucel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2026-07-06T00:16:04+02:00</dcterms:created>
  <dcterms:modified xsi:type="dcterms:W3CDTF">2026-07-06T00:16:04+02:00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