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3.2.2020, 15:38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Krnov chce nanonástřiky ve školkách, rodiče ne. Sepsali proti nim petici</w:t>
      </w:r>
    </w:p>
    <w:p>
      <w:pPr/>
      <w:r>
        <w:rPr/>
        <w:t xml:space="preserve">Krnov chce snížit nemocnost ve školkách, Město se proto rozhodlo pro aplikaci nanonástřiků v těchto předškolních zařízeních. Rodičům dětí se to ale nelíbí a sepsali proti nim petici. </w:t>
      </w:r>
    </w:p>
    <w:p>
      <w:pPr/>
      <w:r>
        <w:rPr/>
        <w:t xml:space="preserve">“Za naši školku je teda většina proti.Sepsali jsme petici, aby to brali vážně. Rizika vidíme v tom, že si myslíme, že to nesnižuje nemocnost tak, jak je všude napsáno, nebo jak nám to bylo předloženo, bojíme se toho, jaké to může mít dopady do budoucna. Chceme dodržet světovou zdravotní organizaci, aby jsme dodržovali předběžnou opatrnost,” uvádí Anna Vaverová, spolek rodičů Slunečnice</w:t>
      </w:r>
    </w:p>
    <w:p>
      <w:pPr/>
      <w:r>
        <w:rPr/>
        <w:t xml:space="preserve">Město proto svolalo jednání s rodiči i odborníky. A ti rodičům dávají za pravdu. Nemocnost dětí podle nich nanonástřiky rozhodně neřeší.</w:t>
      </w:r>
    </w:p>
    <w:p>
      <w:pPr/>
      <w:r>
        <w:rPr/>
        <w:t xml:space="preserve">“Zdrojem té virové zátěže jsou primárně děti, nemocné děti, tzn., jediná šance, jak snížit tímto nátěrem nemocnost dětí je ty děti před vstupem do školky vykoupat a ještě nechat vykloktat, //// Ve školkách jsou primárně problémem mikroklimatické faktory, sekundárně prašnost. Ani v jednom případě ten nátěr nemá šanci jakýmkoli způsobem té věci pomoct.” tvrdí Bohumil Kotlík, Státní zdravotní ústav Praha</w:t>
      </w:r>
    </w:p>
    <w:p>
      <w:pPr/>
      <w:r>
        <w:rPr/>
        <w:t xml:space="preserve">“Rizika jsou nemalá při nevhodné aplikaci. A musí být pod kontrolou to, jakým způsobem dochází ke kontaktu dětí tady s tímto materiálem,” dodává Jana Kukutschová, prorektorka pro vědu a výzkum, VŠB - TU Ostrava</w:t>
      </w:r>
    </w:p>
    <w:p>
      <w:pPr/>
      <w:r>
        <w:rPr/>
        <w:t xml:space="preserve">V Krnově je celkem 9 mateřských škol, větší polovina z nich nanonástřiky do konce ledna odmítla. Jestli město nakonec od nanonástřiků upustí, o tom rozhodnou zastupitelé 5. února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8988/krnov-chce-nanonastriky-ve-skolkach-rodice-ne-sepsali-proti-nim-pet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2026-05-16T15:58:36+02:00</dcterms:created>
  <dcterms:modified xsi:type="dcterms:W3CDTF">2026-05-16T15:58:36+02:00</dcterms:modified>
</cp:coreProperties>
</file>

<file path=docProps/custom.xml><?xml version="1.0" encoding="utf-8"?>
<Properties xmlns="http://schemas.openxmlformats.org/officeDocument/2006/custom-properties" xmlns:vt="http://schemas.openxmlformats.org/officeDocument/2006/docPropsVTypes"/>
</file>