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začínají doplácet za vytříděný papír. Záchranu vidí ve změně legislativy</w:t>
      </w:r>
    </w:p>
    <w:p>
      <w:pPr/>
      <w:r>
        <w:rPr/>
        <w:t xml:space="preserve">Lidé si stále více zvykají na třídění odpadu. Najít na trhu ale odbyt pro některé druhotné suroviny, je stále těžší. Po plastech nyní začíná být problém také s papírem. </w:t>
      </w:r>
    </w:p>
    <w:p>
      <w:pPr/>
      <w:r>
        <w:rPr/>
        <w:t xml:space="preserve">“V současné době situace na trhu s druhotnými surovinami v podobě papíru není lehká. Velmi se zhoršila k minulému období. Situace je taková, že kvalitně vytříděný papír jsou ještě pozitivní ceny, ten se vykupuje. Pokud jde o horší kvalitu papíru, jako je lepenka, znečištěný papír a podobně, tak za ty jsou už negativní ceny za odběr. Buď od nás vezme odběratel papír za přijatelnou cenu, nebo skončí jako palivo v cementárně,” řekl ředitel společnosti CEVYKO Václav Zyder.</w:t>
      </w:r>
    </w:p>
    <w:p>
      <w:pPr/>
      <w:r>
        <w:rPr/>
        <w:t xml:space="preserve">Stejnou situaci jako v Havířově zaznamenávají například také v Karviné. </w:t>
      </w:r>
    </w:p>
    <w:p>
      <w:pPr/>
      <w:r>
        <w:rPr/>
        <w:t xml:space="preserve">“Je pravda, že tři, čtyři roky zpátky jsme za tato komodity dostávali zaplaceno od odběratelů. Dneska musím říct, že v loňském roce se situace úplně obrátila a my musíme ještě zaplatit, že tříděný odpad předáváme dál dalším zpracovatelům. A obávám se, že situace nebude lehká ani v následujících letech,” vysvětlil ředitel Technických služeb Karviná Zbyněk Gajdacz.</w:t>
      </w:r>
    </w:p>
    <w:p>
      <w:pPr/>
      <w:r>
        <w:rPr/>
        <w:t xml:space="preserve">Třídit papír se ale stále vyplatí. Protože kdyby města měla tento odpad odvážet na skládku, zaplatí mnohonásobně více.</w:t>
      </w:r>
    </w:p>
    <w:p>
      <w:pPr/>
      <w:r>
        <w:rPr/>
        <w:t xml:space="preserve">Ještě do nedávna byla velkým odběratelem Čína. Ta už ale má dost svých druhotných surovin. Problém začíná mít celá Evropa. Města spoléhají na nový zákon o odpadech, od kterého očekávají i podporu recyklačních a hlavně zpracovatelských subjektů druhotných surovin.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995/mesta-zacinaji-doplacet-za-vytrideny-papir-zachranu-vidi-ve-zmene-legisla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2026-10-02T21:16:31+02:00</dcterms:created>
  <dcterms:modified xsi:type="dcterms:W3CDTF">2026-10-02T21:16:31+02:00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