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vítány. Ostrava opět podpoří projekty lidí ve veřejném prostoru</w:t>
      </w:r>
    </w:p>
    <w:p>
      <w:pPr/>
      <w:r>
        <w:rPr/>
        <w:t xml:space="preserve">V Ostravě funguje od roku 2017 dotační program FajnOVY prostor. Je založen na nápadech obyvatel města, kteří chtějí zlepšit veřejný prostor a jsou ochotni sami přiložit ruku k dílu. V letošním roce bylo zastupiteli schváleno dalších 5 milionů na nové nápady. Z loňského roku navíc zůstalo nevyčerpáno téměř 3 a půl milionu. "Některé projekty vykazovaly spíše funkci údržby a ani komunitní zapojení nebylo tak velké, což je vlastně cílem toho projektu," vysvětluje důvody vyřazení některých projektů náměstkyně primátora Kateřina Šebestová.</w:t>
      </w:r>
    </w:p>
    <w:p>
      <w:pPr/>
      <w:r>
        <w:rPr/>
        <w:t xml:space="preserve">Nový program je na roky 2020 a 21. Zájemci mohou o peníze žádat od 2. do 31. března a pak ještě ve dvou termínech v červenci a říjnu. V poslední výzvě uspělo 5 projektů z 15ti přihlášených. Například na haldě Ema vzniknou originální objekty ze dřeva, ve Staré Bělé bude piknikové místo nebo v Hrušově u kostela bude vybudována spolkem Balónek venkovská zahrada z přelomu 18. a 19. století. "My tam budeme mít zpracovány prvky přesně v duchu a s těmi materiály, které byly tehdy k dipozici. Nic moderního nehledejte. Určitě tam budou klasické plodiny, které se tehdy pěstovaly. Budou tam ovocné stromy, keře a bude tam i přístřešek, ve kterém budou probíhat různé akce," popisuje projekt člen spolku Balónek Martin Musil.</w:t>
      </w:r>
    </w:p>
    <w:p>
      <w:pPr/>
      <w:r>
        <w:rPr/>
        <w:t xml:space="preserve">Za tři roky už Ostrava podpořila 31 projektů částkou 8 a půl milionu korun. Maximální výše dotace na jeden nápad je 500 tisíc korun. Podrobnosti jsou na www.fajnovyprostor.cz.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005/napady-vitany-ostrava-opet-podpori-projekty-lidi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2026-04-11T16:26:34+02:00</dcterms:created>
  <dcterms:modified xsi:type="dcterms:W3CDTF">2026-04-11T16:26:34+02:00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