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27.2.2020,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F-M schválila dotace do soc. a zdrav. oblasti. Konečné slovo budou mít zastupitelé</w:t>
      </w:r>
    </w:p>
    <w:p>
      <w:pPr/>
      <w:r>
        <w:rPr/>
        <w:t xml:space="preserve">Rada města na svém únorovém zasedání doporučila zastupitelstvu města schválit dotace ze dvou dotačních programů. Prvním z nich je program na podporu projektů v oblasti zdravotnictví.</w:t>
      </w:r>
    </w:p>
    <w:p>
      <w:pPr/>
      <w:r>
        <w:rPr/>
        <w:t xml:space="preserve">“Z prvního programu získá částku ve výši 50 tisíc Mobilní hospic Ondrášek a mobilní hospic Strom života, kteří poskytují hospicovou péči přímo u klientů v domácnosti. Rovněž jsme podpořili Mobilní hospicovou péči, kterou provozuje Charita Frýdek-Místek, a to v částce 100 000,” uvedl náměstek primátora Frýdku-Místku Marcel Sikora.</w:t>
      </w:r>
    </w:p>
    <w:p>
      <w:pPr/>
      <w:r>
        <w:rPr/>
        <w:t xml:space="preserve">Částku 200 tisíc korun dostane v rámci tohoto programu také Dobrovolnické centrum ADRA, a to na realizaci nového projektu Podpora dětí s autismem a jejich rodin. </w:t>
      </w:r>
    </w:p>
    <w:p>
      <w:pPr/>
      <w:r>
        <w:rPr/>
        <w:t xml:space="preserve">“V rámci tohoto projektu jsme pro letošek připravili dvě nové aktivity. Jednou je canisterapie, na kterou máme odborníky, ale potřebujeme i spoustu dobrovolníků, a druhou je muzikoterapie, která pomáhá dětem rozvíjet své motorické i sluchové dovednosti. Jsme rádi, že nás město podporuje, že můžeme tímto způsobem pomáhat a přáli bychom si, aby se nám hlásili dobrovolníci,” vedoucí Dobrovolnického centra ADRA Stanislav Staněk.</w:t>
      </w:r>
    </w:p>
    <w:p>
      <w:pPr/>
      <w:r>
        <w:rPr/>
        <w:t xml:space="preserve">Zastupitelé budou dále schvalovat dotace v rámci druhého programu, a to z programu Podpora a rozvoj ostatních aktivit navazujících na sociální služby.</w:t>
      </w:r>
    </w:p>
    <w:p>
      <w:pPr/>
      <w:r>
        <w:rPr/>
        <w:t xml:space="preserve">“Z programu Podpora a rozvoj ostatních aktivit navazujících na sociální služby, kde se rozděloval 1 milion korun, získají částku 100 tisíc Podané ruce, které poskytují ve Frýdku-Místu canisterapii. 315 tisíc korun získá Adra, a to zejména na dobrovolnické programy pro seniory, osoby se zdravotním postižením, dlouhodobě a nevyléčitelně nemocné, které poskytují jak v léčebných zařízeních tak v domácnostech,” sdělil Sikora.</w:t>
      </w:r>
    </w:p>
    <w:p>
      <w:pPr/>
      <w:r>
        <w:rPr/>
        <w:t xml:space="preserve">Podporu radních si našla i Kafira, která získá 70 tisíc korun na projekt Podpora pracovního uplatnění osob se zrakovým postižením.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264/rada-fm-schvalila-dotace-do-soc-a-zdrav-oblasti-konecne-slovo-budou-mit-zastup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2026-07-10T22:04:21+02:00</dcterms:created>
  <dcterms:modified xsi:type="dcterms:W3CDTF">2026-07-10T22:04:21+02:00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