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Mapa nálezů injekčních stříkaček se rozrůstá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fenomén. Ty čísla nejsou samozřejmě nijaká tragická, jen pro zajímavost, nejvíce injekčních stříkaček bylo loni nalezeno v lokalitě ulice Luční,” podotkl Daniel Rýdel, ředitel MP Nový Jičín. </w:t>
      </w:r>
    </w:p>
    <w:p>
      <w:pPr/>
      <w:r>
        <w:rPr/>
        <w:t xml:space="preserve">Prevencí a léčbou drogově závislých se i v Novém Jičíně zabývá zabývá společnost Renarkon. Podle jejich zkušeností nenarůstá počet uživatelů drog obecně, ale zvyšuje se počet těch, kteří je aplikují injekčně.</w:t>
      </w:r>
    </w:p>
    <w:p>
      <w:pPr/>
      <w:r>
        <w:rPr/>
        <w:t xml:space="preserve">“Typický klient, uživatel drog, jako je pervitin, ten je v Novém Jičíně nejvíce zneužívaný,  je většinou muž kolem 26 až 30 let. U žen, těch není ale tolik, je to potom věk kolem třiceti,” uvedl Michal Indruch, terénní pracovník společnosti Renarkon. </w:t>
      </w:r>
    </w:p>
    <w:p>
      <w:pPr/>
      <w:r>
        <w:rPr/>
        <w:t xml:space="preserve">Pracovníci Renarkonu se s narkomany setkávají zejména v terénu. Na ulici Sokolovská je ve středu a v pátek dopoledne otevřeno poradenské místo, kam mohou přijít i závislí na alkoholu, gambleři nebo rodiče, kteří tuší problémy u svých dětí. Získají zde praktické rady, zprostředkování  návštěvy u lékaře nebo pobytové léčby. Drogově závislí také mohou využít výměnný program. </w:t>
      </w:r>
    </w:p>
    <w:p>
      <w:pPr/>
      <w:r>
        <w:rPr/>
        <w:t xml:space="preserve">“Lidé dostávají stříkačky, vody na ředění a desinfekce. Není to ale tak, že bychom jim to jen rozdávali. Naší povinností je ty lidi motivovat k tomu, aby užívali bezpečně, a to nejen vůči sobě, ale i vůči okolí. Funguje to tak, že uživatel dostane nějaký počet stříkaček, třeba třicet, ale chceme tu návratnost. Chceme, aby nám v nejlepším případě třicet stříkaček vrátil,”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5/mapa-nalezu-injekcnich-strikacek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2026-07-13T08:50:12+02:00</dcterms:created>
  <dcterms:modified xsi:type="dcterms:W3CDTF">2026-07-13T08:50:12+02:00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