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3.3.2020,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Desítky kilometrů v bazénu. Bruntálští senioři přeplavali svůj La Manche</w:t>
      </w:r>
    </w:p>
    <w:p>
      <w:pPr/>
      <w:r>
        <w:rPr/>
        <w:t xml:space="preserve"> Došestého ročníku projektu Přeplavme svůj La Manche se zapojilodvacet pět klubů seniorů z celé republiky. Bruntálštíaktivní senioři se jej účastní opakovaně.</w:t>
      </w:r>
    </w:p>
    <w:p>
      <w:pPr/>
      <w:r>
        <w:rPr/>
        <w:t xml:space="preserve">„Cožje vlastně projekt konta Bariéry lomeno „sen senu“, který sevlastně snaží zapojit seniory do aktivního života. Seniořivlastně celý únor štafetově plavou a potom se sčítajíkilometry a překonávají vlastně svůj pomyslný La Manche,“říká Lucie Leišová, přemožitelka Gibraltaru, dálková zimníplavkyně a autorka projektu: </w:t>
      </w:r>
    </w:p>
    <w:p>
      <w:pPr/>
      <w:r>
        <w:rPr/>
        <w:t xml:space="preserve">Cílemúčastníků projektu je uplavat během měsíce vzdálenost třicetčtyři kilometrů, což je šířka kanálu La Manche. Bruntálštísenioři zapojili do plavání i své vnuky a vnučky.  </w:t>
      </w:r>
    </w:p>
    <w:p>
      <w:pPr/>
      <w:r>
        <w:rPr/>
        <w:t xml:space="preserve">„Jedenáct.Jinak nás plave víc, ale bohužel někteří mají povinnosti,protože jsou to prduši, pracující, někteří bohužel ještěonemocněli. Plaveme celý měsíc, každý den to teda zapisuju,protože plaveme vlastně štafetově, jak každému to vyhovuje,“upřesňuje předsedkyně spolku Aktivní senioři Irena Mičulková. </w:t>
      </w:r>
    </w:p>
    <w:p>
      <w:pPr/>
      <w:r>
        <w:rPr/>
        <w:t xml:space="preserve">Seniořinavštěvují bazén podle toho, jak jim to povinnosti dovolují.Většina jich plave několikrát týdně. </w:t>
      </w:r>
    </w:p>
    <w:p>
      <w:pPr/>
      <w:r>
        <w:rPr/>
        <w:t xml:space="preserve">Anketa,účastníci projektu: „Neplavala jsem závodně. Byla jsemnemocná, měla jsem operaci a po operaci jsem chodila každý den dobazénu, tak se mi to zalíbilo a začala jsem plavat.“ </w:t>
      </w:r>
    </w:p>
    <w:p>
      <w:pPr/>
      <w:r>
        <w:rPr/>
        <w:t xml:space="preserve">„Jeto radost. Prostě v té vodě sed člověk cítí velmi dobřea snažím se uplavat co nejvíc.“</w:t>
      </w:r>
    </w:p>
    <w:p>
      <w:pPr/>
      <w:r>
        <w:rPr/>
        <w:t xml:space="preserve">„Tadymůže plavat i kolektiv, jako i známí. Tak s těma známýmajsem naplavala dvě stě, ale sama se nepochlubím“.</w:t>
      </w:r>
    </w:p>
    <w:p>
      <w:pPr/>
      <w:r>
        <w:rPr/>
        <w:t xml:space="preserve">Doprojektu Přeplavme svůj La Manche se zapojilo šestnáctbruntálských seniorů. Ti během měsíce uplavali celkem bezmálapadesát tři kilometrů.    Kanál tedy zdolali s velkourezervou.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295/desitky-kilometru-v-bazenu-bruntalsti-seniori-preplavali-svuj-la-man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2026-09-01T02:44:02+02:00</dcterms:created>
  <dcterms:modified xsi:type="dcterms:W3CDTF">2026-09-01T02:44:02+02:00</dcterms:modified>
</cp:coreProperties>
</file>

<file path=docProps/custom.xml><?xml version="1.0" encoding="utf-8"?>
<Properties xmlns="http://schemas.openxmlformats.org/officeDocument/2006/custom-properties" xmlns:vt="http://schemas.openxmlformats.org/officeDocument/2006/docPropsVTypes"/>
</file>