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29.1.2020,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Uroczystości w hołdzie polskich żołnierzy z 1919 r.</w:t>
      </w:r>
    </w:p>
    <w:p>
      <w:pPr/>
      <w:r>
        <w:rPr/>
        <w:t xml:space="preserve">W uroczystościach uczestniczyli przedstawiciele władz Polski, a także kompania reprezentacyjna 21. Brygady Strzelców Podhalańskich w Krakowie.</w:t>
      </w:r>
    </w:p>
    <w:p>
      <w:pPr/>
      <w:r>
        <w:rPr/>
        <w:t xml:space="preserve">Antoni Wręga, 1. radca Ambasady RP w Pradze: „Należy mieć tutaj na względzie tych, którzy nie znaleźli się za granicą  z powodu emigracji zarobkowej, tylko zawsze byli na tym terenie, tak jest tutaj na Śląsku Cieszyńskim. To nie jest Polonia, to są Polacy mieszkający z przyczyn historyczno-politycznych za granicami Polski i Polska o nich pamięta, Polska chce o nich pamiętać, Polska o nich zawsze będzie pamiętać.”</w:t>
      </w:r>
    </w:p>
    <w:p>
      <w:pPr/>
      <w:r>
        <w:rPr/>
        <w:t xml:space="preserve">Gospodarzem uroczystości było stonawskie koło PZKO. Jak podkreślił w przemówieniu jego przedstawiciel, pomimo upływu całego wieku Polacy i Czesi wciąż nie potrafią wspólnie pochylić się na ofiarami tej wojny. </w:t>
      </w:r>
    </w:p>
    <w:p>
      <w:pPr/>
      <w:r>
        <w:rPr/>
        <w:t xml:space="preserve">Bohdan Prymus, wiceprezes PZKO Stonawa: „Politycy przynajmniej formalnie dogadają się prędzej, ale historycy, podejrzewam, że niestety będą mieli ciągle swoje zdanie.  Jak obserwuję to wszytko, co się dzieje na forach internetowych, to trudno, i z jednej, i z drugiej strony następuje tak zwane wymywanie mózgów, jest to pełne półprawd, i to trafia na pewno do społeczeństwa z jednej i z drugiej strony i wytwarza obraz tamtych czasów taki, jaki sobie ludzie w gruncie rzeczy życzą, a nie taki, jaki był na prawdę, historycznie.”</w:t>
      </w:r>
    </w:p>
    <w:p>
      <w:pPr/>
      <w:r>
        <w:rPr/>
        <w:t xml:space="preserve">Pocieszającym jest fakt, że ubiegłoroczne obchody stulecia konfliktu zapoczątkowały bardziej rzetelną dyskusję. Były nawet zapowiedzi wspólnych ochodów już w tym roku. Ale jak widać, trzeba jeszcze trochę poczekać. </w:t>
      </w:r>
    </w:p>
    <w:p>
      <w:pPr/>
      <w:r>
        <w:rPr/>
        <w:t xml:space="preserve">Izabela Wołłejko-Chwastowicz, konsul generalna RP w Ostrawie: „Zbliżamy się do momentu, kiedy będziemy mogli wspólnie, wspólnie jako sojusznicy w ramach NATO, pokłonić się i złożyć hołd naszym bohaterom.”</w:t>
      </w:r>
    </w:p>
    <w:p>
      <w:pPr/>
      <w:r>
        <w:rPr/>
        <w:t xml:space="preserve">Antoni Wręga, 1. radca Ambasady RP w Pradze: „Nie chciałbym na razie tutaj wyjawiać zakulisowych spraw związanych z naszymi rozmowami ze stroną czeską, ale jestem przekonany, że to się uda, i raczej prędzej niż później.” </w:t>
      </w:r>
    </w:p>
    <w:p>
      <w:pPr/>
      <w:r>
        <w:rPr/>
        <w:t xml:space="preserve">Po złożeniu kwiatów uczestnicy spotkania udali się do Domu PZKO, gdzie obejrzeli wystawę historyczną Ośrodka Dokumentacji Kongresu Polaków.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307/uroczystosci-w-ho%C5%82dzie-polskich-zo%C5%82nierzy-z-1919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2026-10-17T10:34:28+02:00</dcterms:created>
  <dcterms:modified xsi:type="dcterms:W3CDTF">2026-10-17T10:34:28+02:00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