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7.3.2020,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 baterií může pomoci postavit dětská hřiště u azylových domů</w:t>
      </w:r>
    </w:p>
    <w:p>
      <w:pPr/>
      <w:r>
        <w:rPr/>
        <w:t xml:space="preserve">První Baterkománie v České republice se uskutečnila v roce 2018  v kraji Vysočina, loni na jižní Moravě a letos 1. března propukla v kraji Moravskoslezském.  </w:t>
      </w:r>
    </w:p>
    <w:p>
      <w:pPr/>
      <w:r>
        <w:rPr/>
        <w:t xml:space="preserve">“Baterkománie je osvětou, osvětou, která spojuje soutěž měst, dále sběr baterií, což je hlavní podstata té věci, a charitu,” uvedla Marta Kiššová, Odbor životního prostředí, MěÚ Nový Jičín.  </w:t>
      </w:r>
    </w:p>
    <w:p>
      <w:pPr/>
      <w:r>
        <w:rPr/>
        <w:t xml:space="preserve">Organizátory soutěže jsou krajský úřad a nezisková společnost Ecobat, která zajišťuje sběr a recyklaci baterií. A právě oni věnují na charitativní a obecně prospěšné projekty částku až do výše 100 tisíc korun. Peníze budou rozděleny mezi tři vítězné projekty navržené městskými a obecními úřady. </w:t>
      </w:r>
    </w:p>
    <w:p>
      <w:pPr/>
      <w:r>
        <w:rPr/>
        <w:t xml:space="preserve">“Já jsem v tom měl hned jasno, protože my jsme v rámci letošní Tříkrálové sbírky prezentovali, že bychom rádi opravili hřiště u azylových domů, takže případná výhra by nám mohla pomoci právě s těmito projekty,” konstatoval Marcel Brož (KDU-ČSL), místostarosta Nového Jičína, ředitel Charity NJ  </w:t>
      </w:r>
    </w:p>
    <w:p>
      <w:pPr/>
      <w:r>
        <w:rPr/>
        <w:t xml:space="preserve">Do soutěže se v rámci kraje přihlásily více než dvě desítky různě velkých obcí a měst, například Frýdek-Místek, Opava, Frýdlant nad Ostravicí nebo Frenštát pod Radhoštěm.  Rozhodovat proto nebude jen čistě množství odevzdaných baterií. </w:t>
      </w:r>
    </w:p>
    <w:p>
      <w:pPr/>
      <w:r>
        <w:rPr/>
        <w:t xml:space="preserve">“Nejvyšší počet nasbíraných baterií na počet úředníků, kteří jsou na tom daném úřadu. takže je to spravedlivá soutěž,” podotkla pracovnice odboru životního prostředí.  </w:t>
      </w:r>
    </w:p>
    <w:p>
      <w:pPr/>
      <w:r>
        <w:rPr/>
        <w:t xml:space="preserve">Konkrétně v Novém Jičíně se bude výsledné kvantum dělit 140. </w:t>
      </w:r>
    </w:p>
    <w:p>
      <w:pPr/>
      <w:r>
        <w:rPr/>
        <w:t xml:space="preserve">“Samozřejmě budeme rádi za každou baterii, a to nejen od úředníků, ale i od občanů. Lidé tu mohou papírové boxy na sběr baterií najít v obou úředních budovách na Masarykově náměstí a na Divadelní ulici,” uzavřela Marta Kiššová.  </w:t>
      </w:r>
    </w:p>
    <w:p>
      <w:pPr/>
      <w:r>
        <w:rPr/>
        <w:t xml:space="preserve">Soutěž potrvá půl roku, tedy až do konce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387/sber-baterii-muze-pomoci-postavit-detska-hriste-u-azyl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2026-07-12T22:40:30+02:00</dcterms:created>
  <dcterms:modified xsi:type="dcterms:W3CDTF">2026-07-12T22:40:30+02:00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