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Rozvoz obědů nesmí v Havířově selhat, senioři jsou na nich závislí</w:t>
      </w:r>
    </w:p>
    <w:p>
      <w:pPr/>
      <w:r>
        <w:rPr/>
        <w:t xml:space="preserve">Stovky seniorů v Havířově v tomto období spoléhají na rozvoz obědů, které pro ně vaří v restauraci na magistrátě. Závozy jídel nesmí zkolabovat a naopak se musí ještě rozšířit.</w:t>
      </w:r>
    </w:p>
    <w:p>
      <w:pPr/>
      <w:r>
        <w:rPr/>
        <w:t xml:space="preserve">“Naši senioři s ohledem na opatření, která byla přijata, jsou doma v tuto chvíli a my chceme omezit jejich pohyb ...v tuto chvíli poskytování těch základních životních potřeb je hodně důležité a nejdůležitější je rozvoz stravy,” řekl ředitel Sociálních služeb města Havířova Milan Černý.</w:t>
      </w:r>
    </w:p>
    <w:p>
      <w:pPr/>
      <w:r>
        <w:rPr/>
        <w:t xml:space="preserve">“Jsme schopni se přizpůsobit, poptávku i navýšit a jsme schopni i individuálně navýšit třeba večeře i svačiny pro ně po domluvě. Navíc jsme ještě připravili nabídku dětského menu a rodinného menu, protože školáci zůstali doma a aby mohli lidé chodit do práce a měli zabezpečené jídlo, tak jsme schopni i pro školáky vařit,” řekla Iveta Kočí Palkovská.</w:t>
      </w:r>
    </w:p>
    <w:p>
      <w:pPr/>
      <w:r>
        <w:rPr/>
        <w:t xml:space="preserve">V současné době v kuchyni vaří asi 400 jídel. Kapacita by se mohla zvýšit až o 250 porcí.</w:t>
      </w:r>
    </w:p>
    <w:p>
      <w:pPr/>
      <w:r>
        <w:rPr/>
        <w:t xml:space="preserve">"Objednávky přijímáme den dopředu. Další věc, co jsme schopni udělat, je tady dole při vstupu...otvíráme tam od 11 do 12 si mohou lidé meníčka odebrat i osobně,” dodala provozní manažerka Andrea Jarmarová.</w:t>
      </w:r>
    </w:p>
    <w:p>
      <w:pPr/>
      <w:r>
        <w:rPr/>
        <w:t xml:space="preserve">Restaurace zavedla i přísná hygienická opatření tak, aby co nejvíce ochránila kuchařky.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583/rozvoz-obedu-nesmi-v-havirove-selhat-seniori-jsou-na-nich-zavis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2026-04-22T13:34:56+02:00</dcterms:created>
  <dcterms:modified xsi:type="dcterms:W3CDTF">2026-04-22T13:34:56+02:00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