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uleví živnostníkům, nájem v době nouze za nebytové městské prostory nemusí platit</w:t>
      </w:r>
    </w:p>
    <w:p>
      <w:pPr/>
      <w:r>
        <w:rPr/>
        <w:t xml:space="preserve">Podnikatelé, živnostníci nebo příspěvkové organizace, které mají zázemí v nebytových prostorách patřící městu Karviná, nebudou muset platit po dobu vyhlášení nouzového stavu nájem. </w:t>
      </w:r>
    </w:p>
    <w:p>
      <w:pPr/>
      <w:r>
        <w:rPr/>
        <w:t xml:space="preserve">"Jsme dnes schválili odpuštění nájmu po dobu trvání nouzového stavu podnikatelům v prostorách městských a příspěvkových organizací města. Máme v prostorách našich restaurace, služby, kadeřnice. Lidé ty provozy mají zavřené, nemohou je otevřít z toho vládního nařízení a nemohou tu svou činnost vykonávat," vysvětlil primátor Karviné Jan Wolf. </w:t>
      </w:r>
    </w:p>
    <w:p>
      <w:pPr/>
      <w:r>
        <w:rPr/>
        <w:t xml:space="preserve">Prozatím je schváleno odpuštění nájmu za březen a duben.</w:t>
      </w:r>
    </w:p>
    <w:p>
      <w:pPr/>
      <w:r>
        <w:rPr/>
        <w:t xml:space="preserve">“Uvidíme, jak se to bude vše vyvíjet, jaká opatření připraví vláda, co budeme muset připravit my,” řekl primátor.</w:t>
      </w:r>
    </w:p>
    <w:p>
      <w:pPr/>
      <w:r>
        <w:rPr/>
        <w:t xml:space="preserve">“Platby nájmu za březen a duben by měly odklad tři měsíce, v této době by mohly tyto subjekty požádat o prominutí nájmu za tyto dva měsíce. Odbor majetkový je bude kontaktovat. I ti, které nezkontaktujeme, ale by viděli, že splňují podmínky, které byly schváleny radou města, tak mohou požádat o to prominutí,”  dodala vedoucí Odboru majetkového MMK Helena Bogoczová.</w:t>
      </w:r>
    </w:p>
    <w:p>
      <w:pPr/>
      <w:r>
        <w:rPr/>
        <w:t xml:space="preserve">Na webu města bude také zveřejněn formulář ke stažení pro vyplnění prohlášení. Podnikatelům je bude odbor majetkový posílat i emailem.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33/karvina-ulevi-zivnostnikum-najem-v-dobe-nouze-za-nebytove-mestske-prostory-nemus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2026-07-10T13:11:18+02:00</dcterms:created>
  <dcterms:modified xsi:type="dcterms:W3CDTF">2026-07-10T13:11:18+02:00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