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přidali další autobusové spoje, a to do Paskova, Staříče a Řepišť</w:t>
      </w:r>
    </w:p>
    <w:p>
      <w:pPr/>
      <w:r>
        <w:rPr/>
        <w:t xml:space="preserve">Kvůli epidemii koronaviru rozhodlo vedení Frýdku-Místku o omezeném provozu městské hromadné dopravy. Město se přesto snaží vycházet lidem vstříc, a tak jízdní řády upravuje, aby jim co nejvíce vyhovovaly.</w:t>
      </w:r>
    </w:p>
    <w:p>
      <w:pPr/>
      <w:r>
        <w:rPr/>
        <w:t xml:space="preserve">“Zatímco MS kraj od středy 1. dubna opět omezuje autobusovou dopravu, což se dotkne i příměstských linek, které zajišťují spojení mezi obcemi, tak Frýdek-Místek po úpravě jízdních řádů přidává další spoje, a to do Paskova, Staříče a Řepišť. Město bylo v minulých dnech nuceno omezit MHD, protože dopravce neměl dostatek řidičů, kteří by zabezpečili provoz všech linek a spojů. Po omezení MHD ale došlo k úpravám a k rozšíření spojů. Město reagovalo na podněty a připomínky občanů a po dohodě s dopravcem, společností ČSAD Frýdek-Místek, přidalo spoje, které by v největší možné míře v tomto stavu nouze, zajistily svoz a odvoz lidí do práce,” uvedl primátor Frýdku-Místku Michal Pobucký.</w:t>
      </w:r>
    </w:p>
    <w:p>
      <w:pPr/>
      <w:r>
        <w:rPr/>
        <w:t xml:space="preserve">Pro lepší orientaci vyšly s platností od 26. 3. výlukové jízdní řády.</w:t>
      </w:r>
    </w:p>
    <w:p>
      <w:pPr/>
      <w:r>
        <w:rPr/>
        <w:t xml:space="preserve">“Nové výlukové jízdní řády jsou vyvěšené na webu města, budou i na stránkách ČSAD Frýdek-Místek a IDOS, a jsou v nich uvedené jen ty spoje, které opravdu jezdí.,” sdělil náměstek primátora Frýdku-Místku Karel Deutscher.</w:t>
      </w:r>
    </w:p>
    <w:p>
      <w:pPr/>
      <w:r>
        <w:rPr/>
        <w:t xml:space="preserve">Výlukové jízdní řády zatím nejsou vylepované na označníky u autobusových zastávek, a to proto, že ještě může dojít k dalším změnám.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735/ve-frydkumistku-pridali-dalsi-autobusove-spoje-a-to-do-paskova-starice-a-rep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2026-05-19T20:06:08+02:00</dcterms:created>
  <dcterms:modified xsi:type="dcterms:W3CDTF">2026-05-19T20:06:08+02:00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