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3.4.2020,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Ztrátu zaměstnání,  nedostatek financí  i obavy z budoucnosti - to teď lidé řeší</w:t>
      </w:r>
    </w:p>
    <w:p>
      <w:pPr/>
      <w:r>
        <w:rPr/>
        <w:t xml:space="preserve">Občanskou poradnu obvykle oslovují lidé, kteří chtějí pomoci třeba sesepsáním žaloby, reklamace nebo chtějí vyřešit dluhy. Teď jevše jinak. Drtivá většina dotazů se týká současné situaceohledně koronavirové epidemie. Lidé teď řeší třeba chovánív karanténě, výši ošetřovného nebo uzavření provozuzaměstnavatele. Pracovnice poradny teď ale radí na dálku.</w:t>
      </w:r>
    </w:p>
    <w:p>
      <w:pPr/>
      <w:r>
        <w:rPr/>
        <w:t xml:space="preserve">„Mámeomezené osobní konzultace v důsledku nařízení vlády akarantény. </w:t>
      </w:r>
    </w:p>
    <w:p>
      <w:pPr/>
      <w:r>
        <w:rPr/>
        <w:t xml:space="preserve">A takposkytujeme konzultace telefonicky, písemně e-mailem,“ informujevedoucí poradny Lucie Trunečková.</w:t>
      </w:r>
    </w:p>
    <w:p>
      <w:pPr/>
      <w:r>
        <w:rPr/>
        <w:t xml:space="preserve">Mnoholidí má už nyní problémy v zaměstnání.  Zajímá je,  jak jeto s nařízeným neplaceným volnem, propouštěním kvůli krizi imožném čerpání dávek.  </w:t>
      </w:r>
    </w:p>
    <w:p>
      <w:pPr/>
      <w:r>
        <w:rPr/>
        <w:t xml:space="preserve">„Lidése také obávají, jak zvládnou aktuální finanční situaci.Respektive se bojí, že v dubnu už budou mít finanční potíže,“dodává Trunečková.</w:t>
      </w:r>
    </w:p>
    <w:p>
      <w:pPr/>
      <w:r>
        <w:rPr/>
        <w:t xml:space="preserve">Otázkys obavou o budoucnost zase míří na linku krizového interventa.Kromě toho lidi také zajímá, jak si uspořádat život v době,kdy mnozí pracují z domu, kde se nyní také učí děti. Ačkolivsem volají spíš lidé, kteří se potřebují vyrovnat s negativy,které koronavirová krize přináší, mohou i na této situacinajít něco  pozitivního.</w:t>
      </w:r>
    </w:p>
    <w:p>
      <w:pPr/>
      <w:r>
        <w:rPr/>
        <w:t xml:space="preserve">„Určitějsou lidé mezi sebou ohleduplnější. Příkladem je nošeníroušek.  Ne kvůli sobě, ale kvůli ohledu na ostatní,“ zamýšlíse  Tereza Závadská, která po telefonu radí, jak se s krizívyrovnat.</w:t>
      </w:r>
    </w:p>
    <w:p>
      <w:pPr/>
      <w:r>
        <w:rPr/>
        <w:t xml:space="preserve">Mnoholidí si třeba také srovnalo své priority, které byly nastavenyna konzum a úspěch. A rodiče se během domácí výuky zase jistěvíce sblížili se svými potomky.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748/ztratu-zamestnani--nedostatek-financi--i-obavy-z-budoucnosti--to-ted-lide-r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2026-07-05T04:58:24+02:00</dcterms:created>
  <dcterms:modified xsi:type="dcterms:W3CDTF">2026-07-05T04:58:24+02:00</dcterms:modified>
</cp:coreProperties>
</file>

<file path=docProps/custom.xml><?xml version="1.0" encoding="utf-8"?>
<Properties xmlns="http://schemas.openxmlformats.org/officeDocument/2006/custom-properties" xmlns:vt="http://schemas.openxmlformats.org/officeDocument/2006/docPropsVTypes"/>
</file>