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magistrátu se prokázala u dvou zaměstnanců nákaza</w:t>
      </w:r>
    </w:p>
    <w:p>
      <w:pPr/>
      <w:r>
        <w:rPr/>
        <w:t xml:space="preserve">Magistrát v Havířově dodržuje všechna vládní nařízení. A to i proto, aby ochránil své zaměstnance. Přesto se nákaza do budovy dostala.</w:t>
      </w:r>
    </w:p>
    <w:p>
      <w:pPr/>
      <w:r>
        <w:rPr/>
        <w:t xml:space="preserve">Na COVID-19 vyšly pozitivní testy u dvou zaměstnanců. </w:t>
      </w:r>
    </w:p>
    <w:p>
      <w:pPr/>
      <w:r>
        <w:rPr/>
        <w:t xml:space="preserve">"Hygienická stanice provedla s těmi zaměstnanci řízené pohovory, ve kterých sledovala, kdy a s kým přišli do styku, na jak dlouhou dobu, a bude přijímat vůči těmto osobám vlastní opatření. Speciálně jako zaměstnavatel jsme už nepřistupovali k žádným dalším opatřením, protože my jsme ochranná opatření přijali dávno předtím, než tato situace nastala,” řekl tajemník magistrátu Milan Menšík. </w:t>
      </w:r>
    </w:p>
    <w:p>
      <w:pPr/>
      <w:r>
        <w:rPr/>
        <w:t xml:space="preserve">To znamená, že jste nemuseli uzavřít žádné oddělení, žádnou část budovy, poslat všechny zaměstnance hromadně domů?</w:t>
      </w:r>
    </w:p>
    <w:p>
      <w:pPr/>
      <w:r>
        <w:rPr/>
        <w:t xml:space="preserve">“V této chvíli mně není známo žádné opatření orgánu ochrany zdraví, že by nařídilo omezení na jakémkoliv pracovišti Magistrátu města Havířova,” doplnil tajemník.</w:t>
      </w:r>
    </w:p>
    <w:p>
      <w:pPr/>
      <w:r>
        <w:rPr/>
        <w:t xml:space="preserve">Podle tajemníka je na magistrátu nervózní atmosféra, protože zaměstnanci, tak jako jiní lidé, mají z nemoci obavy.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803/na-havirovskem-magistratu-se-prokazala-u-dvou-zamestnancu-nak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2026-06-24T03:31:39+02:00</dcterms:created>
  <dcterms:modified xsi:type="dcterms:W3CDTF">2026-06-24T03:31:39+02:00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