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16.4.2020,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vlastní dezinfekci a rizikové prostory čistí téměř denně</w:t>
      </w:r>
    </w:p>
    <w:p>
      <w:pPr/>
      <w:r>
        <w:rPr/>
        <w:t xml:space="preserve">Nový Jičín byl koncem března jedním z prvních měst v republice, které se pustilo do dezinfekce veřejných prostor. Od minulého týdne tu začali pracovníci technických služeb provádět ošetřující postřiky v pravidelném režimu téměř denně. </w:t>
      </w:r>
    </w:p>
    <w:p>
      <w:pPr/>
      <w:r>
        <w:rPr/>
        <w:t xml:space="preserve">“Vyčlenili jsme pro tuto činnost dvě pracovní čety ze střediska zeleně a ze střediska komunikací. Používají virocidní prostředek, který si sami připravujeme, mícháme,” uvedl  Pavel Tichý, ředitel TS Nový Jičín. </w:t>
      </w:r>
    </w:p>
    <w:p>
      <w:pPr/>
      <w:r>
        <w:rPr/>
        <w:t xml:space="preserve">Jednou týdně aplikují ošetřující postřik ve všech prostorách a na vozech technických služeb, včetně sběrných dvorů, třídící linky a objektech na hřbitově. Pracovníky ve speciálních oblecích pak ze vidět v několika dalších rizikových oblastech. </w:t>
      </w:r>
    </w:p>
    <w:p>
      <w:pPr/>
      <w:r>
        <w:rPr/>
        <w:t xml:space="preserve">“Pravidelně jedenkrát týdně provádíme dezinfekční postřiky u kontejnerových stání, včetně prostoru vstupu a kontejnerových stání u domu s pečovatelskou službou. Dále dětská hřiště, lavičky a autobusové zastávky,” doplnil ředitel technických služeb.   </w:t>
      </w:r>
    </w:p>
    <w:p>
      <w:pPr/>
      <w:r>
        <w:rPr/>
        <w:t xml:space="preserve">Speciální prostředky také používá úklidová firma v bytových a nebytových objektech města. Technické služby pak v jednotýdenní frekvenci nanesou dezinfekci na nejbližší okolí těchto budov - vstupy do domů, lavičky a odpadkové koše.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922/novy-jicin-ma-vlastni-dezinfekci-a-rizikove-prostory-cisti-temer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2026-04-18T16:29:36+02:00</dcterms:created>
  <dcterms:modified xsi:type="dcterms:W3CDTF">2026-04-18T16:29:36+02:00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