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Sv. Anny ve Studénce dopadly testy na COVID-19 negativně</w:t>
      </w:r>
    </w:p>
    <w:p>
      <w:pPr/>
      <w:r>
        <w:rPr/>
        <w:t xml:space="preserve">„Z 6430 zaměstnanců se objevila pozitivita u patnácti a u šesti to bylo takové nejasné, takže jednadvacet zaměstnanců šlo na takzvané PCR testy. U klientů ze 7230 bylo šest pozitivní a jedenáct opět nejasných,“ uvedl náměstek hejtmana Jiří Navrátil. </w:t>
      </w:r>
    </w:p>
    <w:p>
      <w:pPr/>
      <w:r>
        <w:rPr/>
        <w:t xml:space="preserve"> „Otestovali jsme 16 pracovníků domova a 30 pracovníků charity. Dostali jsme jich tolik kolik je pracovníků a zaměstnanců. Za sedm dní musíme ještě znovu otestovat pracovníky, na to máme také testy,“ sdělila ředitelka Charity Studénka Jarmila Pomikálková.</w:t>
      </w:r>
    </w:p>
    <w:p>
      <w:pPr/>
      <w:r>
        <w:rPr>
          <w:b w:val="1"/>
          <w:bCs w:val="1"/>
        </w:rPr>
        <w:t xml:space="preserve">Přítomnost viru jde díky rychlotestům zjistit do několika minut. </w:t>
      </w:r>
    </w:p>
    <w:p>
      <w:pPr/>
      <w:r>
        <w:rPr/>
        <w:t xml:space="preserve">„Vezme se kapka krve z prstu, vloží se do testu, přidá se ještě nějaká látka a během patnácti minut se objeví výsledek, jestli je ten pacient pozitivní nebo negativní,“ řekla ředitelka Charity Studénka Jarmila Pomikálková.</w:t>
      </w:r>
    </w:p>
    <w:p>
      <w:pPr/>
      <w:r>
        <w:rPr>
          <w:b w:val="1"/>
          <w:bCs w:val="1"/>
        </w:rPr>
        <w:t xml:space="preserve">U všech pracovníků i klientů domova u sv. Anny ve Studénce dopadly testy negativně.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011/u-sv-anny-ve-studence-dopadly-testy-na-covid19-nega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2026-05-03T07:15:27+02:00</dcterms:created>
  <dcterms:modified xsi:type="dcterms:W3CDTF">2026-05-03T07:15:27+02:00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