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posunutému zákazu hazardu vzniknou ve Studénce nové bytové jednotky</w:t>
      </w:r>
    </w:p>
    <w:p>
      <w:pPr/>
      <w:r>
        <w:rPr/>
        <w:t xml:space="preserve">„O obecné vyhlášce regulace hazardu usilujeme už od počátku, s tím, že byla i v našem volebním programu, rádi bychom město Studénka posunuli na vyšší úroveň a rádi bychom hazard vymýtili,“ sdělil starosta města Studénky Libor Slavík. </w:t>
      </w:r>
    </w:p>
    <w:p>
      <w:pPr/>
      <w:r>
        <w:rPr>
          <w:b w:val="1"/>
          <w:bCs w:val="1"/>
        </w:rPr>
        <w:t xml:space="preserve">Po nabídce investora, který chce ve městě zrekonstruovat a rozšířit budovu Vagonáře o nové bytové jednotky se zastupitelé rozhodli úplný zákaz hazardu posunout. </w:t>
      </w:r>
    </w:p>
    <w:p>
      <w:pPr/>
      <w:r>
        <w:rPr/>
        <w:t xml:space="preserve"> „Nový vlastník budovy nás oslovil s tím, že by chtěl prodloužit tu lhůtu, aby ten úplný zákaz nebyl od příštího roku, ale až po dalším tříletém období, takže nám předložil nějakou studii a vizualizaci plánované nástavby a rekonstrukci této budovy,“ sdělil starosta města Studénky Libor Slavík. </w:t>
      </w:r>
    </w:p>
    <w:p>
      <w:pPr/>
      <w:r>
        <w:rPr/>
        <w:t xml:space="preserve">„Zatím vím, že by to měly být další tři patra nahoru. Představuji si, že by tam měly být byty, řádově asi dvacet až třicet bytů. Ty prvotní předpoklady počítají s rozpočtem okolo čtyřiceti milionů korun,“ sdělil zástupce investora Marcel Kotásek.</w:t>
      </w:r>
    </w:p>
    <w:p>
      <w:pPr/>
      <w:r>
        <w:rPr>
          <w:b w:val="1"/>
          <w:bCs w:val="1"/>
        </w:rPr>
        <w:t xml:space="preserve">I přes to, že řada zástupců města byla na minulém zasedání zastupitelstva města proti, nakonec návrh přijala. </w:t>
      </w:r>
    </w:p>
    <w:p>
      <w:pPr/>
      <w:r>
        <w:rPr/>
        <w:t xml:space="preserve">„Řada z nás, kteří se k tomu záměru stavěli původně skepticky, tak poté, co jsme se seznámili s dalšími okolnostmi a ten příslib byl garantován smlouvou s městem, tak se to dnes jednohlasně odhlasovalo,“ řekla zastupitelka města Studénky Šárka Hermanová. </w:t>
      </w:r>
    </w:p>
    <w:p>
      <w:pPr/>
      <w:r>
        <w:rPr/>
        <w:t xml:space="preserve">„Není to úplně šťastné řešení, měla jsem s tou otázkou docela velký problém, ale co mě přesvědčilo, tak je těch sedm milionů, které z hazardu jako město máme,“ uvedla zastupitelka města Marcela Škarupová. </w:t>
      </w:r>
    </w:p>
    <w:p>
      <w:pPr/>
      <w:r>
        <w:rPr>
          <w:b w:val="1"/>
          <w:bCs w:val="1"/>
        </w:rPr>
        <w:t xml:space="preserve">Investor, který chce ve městě zrekonstruovat budovu Vagonáře se zavázal také tím, že po dobu tří let každý rok daruje spolkům, které ve městě působí, celkem tři sta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109/diky-posunutemu-zakazu-hazardu-vzniknou-ve-studence-nove-bytove-jedn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2026-05-03T03:19:53+02:00</dcterms:created>
  <dcterms:modified xsi:type="dcterms:W3CDTF">2026-05-03T03:19:53+02:00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