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mohli znovu nahodit udice, oblíbená nádrž Čerťák je po dvou a půl letech otevřená</w:t>
      </w:r>
    </w:p>
    <w:p>
      <w:pPr/>
      <w:r>
        <w:rPr/>
        <w:t xml:space="preserve">Letošní květen je velkým svátkem pro novojičínské rybáře. Po více než dvou letech mohli znovu usednout kolem nádrže Čerťák a nahodit udice. Na podzim roku 2017 se přitom museli dívat, jak ryby i voda nádrž kvůli opravě opouští.  </w:t>
      </w:r>
    </w:p>
    <w:p>
      <w:pPr/>
      <w:r>
        <w:rPr/>
        <w:t xml:space="preserve">“Ryby jsme začali vracet už loni na podzim, hlavně kapra a bílé ryby, a zbytek jsme dostali letos v dubnu,” uvedl Petr Frous, předseda MO Českého rybářského svazu Nový Jičín. </w:t>
      </w:r>
    </w:p>
    <w:p>
      <w:pPr/>
      <w:r>
        <w:rPr/>
        <w:t xml:space="preserve">Po zhruba 14 dnech hájení poslední vypuštěné várky ryb pak mohla sezona rybolovu 1. května znovu začít.</w:t>
      </w:r>
    </w:p>
    <w:p>
      <w:pPr/>
      <w:r>
        <w:rPr/>
        <w:t xml:space="preserve">“Chytil jsem,chytil, 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“Rybáři jsou na to opravdu nažhaveni, ptali se, volali, protože ryb je tam opravdu dost,” podotkl Petr Frous. </w:t>
      </w:r>
    </w:p>
    <w:p>
      <w:pPr/>
      <w:r>
        <w:rPr/>
        <w:t xml:space="preserve">Kromě kapra se dá v Čerťáku ulovit lín, cejn nebo plotice. Do vody se ale zatím nevrátily štiky.</w:t>
      </w:r>
    </w:p>
    <w:p>
      <w:pPr/>
      <w:r>
        <w:rPr/>
        <w:t xml:space="preserve">“Dravce jsme nedali, a to z toho důvodu, aby se měly možnost rozmnožit ostatní ryby a dravce dosadíme pravděpodobně příští rok,” dodal předseda novojičínských rybářů. </w:t>
      </w:r>
    </w:p>
    <w:p>
      <w:pPr/>
      <w:r>
        <w:rPr/>
        <w:t xml:space="preserve">Přímo v Novém Jičíně mohou rybáři také vyrazit na lov k nádrži Lamberk, ta je ale svou rozlohou podstatně menší než oblíbený Čerťák.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06/rybari-mohli-znovu-nahodit-udice-oblibena-nadrz-certak-je-po-dvou-a-pul-letech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